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DEA1C2">
      <w:pPr>
        <w:pStyle w:val="18"/>
        <w:bidi w:val="0"/>
      </w:pPr>
      <w:bookmarkStart w:id="0" w:name="_Toc21848"/>
      <w:bookmarkStart w:id="1" w:name="_Toc1289"/>
      <w:bookmarkStart w:id="2" w:name="_Toc3736"/>
      <w:r>
        <w:t>BCM 系列通用操作手册</w:t>
      </w:r>
      <w:bookmarkEnd w:id="0"/>
      <w:bookmarkEnd w:id="1"/>
      <w:bookmarkEnd w:id="2"/>
    </w:p>
    <w:p w14:paraId="7DCDA2EE">
      <w:pPr>
        <w:bidi w:val="0"/>
        <w:rPr>
          <w:b/>
          <w:bCs/>
        </w:rPr>
      </w:pPr>
      <w:r>
        <w:rPr>
          <w:b/>
          <w:bCs/>
        </w:rPr>
        <w:t>注意事项：此软件版本在配置功能完成后；必须进入系统</w:t>
      </w:r>
      <w:r>
        <w:rPr>
          <w:rFonts w:hint="eastAsia"/>
          <w:b/>
          <w:bCs/>
          <w:lang w:eastAsia="zh-CN"/>
        </w:rPr>
        <w:t>管理</w:t>
      </w:r>
      <w:r>
        <w:rPr>
          <w:b/>
          <w:bCs/>
        </w:rPr>
        <w:t>-</w:t>
      </w:r>
      <w:r>
        <w:rPr>
          <w:rFonts w:hint="eastAsia"/>
          <w:b/>
          <w:bCs/>
          <w:lang w:eastAsia="zh-CN"/>
        </w:rPr>
        <w:t>配置管理</w:t>
      </w:r>
      <w:r>
        <w:rPr>
          <w:b/>
          <w:bCs/>
        </w:rPr>
        <w:t>-点击保存；否则重启设备后所有配置不保存；或直接点击 WEB 页面右上角图标</w:t>
      </w:r>
      <w:r>
        <w:rPr>
          <w:b/>
          <w:bCs/>
        </w:rPr>
        <w:drawing>
          <wp:inline distT="0" distB="0" distL="114300" distR="114300">
            <wp:extent cx="866775" cy="200025"/>
            <wp:effectExtent l="0" t="0" r="9525" b="952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7"/>
                    <a:stretch>
                      <a:fillRect/>
                    </a:stretch>
                  </pic:blipFill>
                  <pic:spPr>
                    <a:xfrm>
                      <a:off x="0" y="0"/>
                      <a:ext cx="866775" cy="200025"/>
                    </a:xfrm>
                    <a:prstGeom prst="rect">
                      <a:avLst/>
                    </a:prstGeom>
                    <a:noFill/>
                    <a:ln>
                      <a:noFill/>
                    </a:ln>
                  </pic:spPr>
                </pic:pic>
              </a:graphicData>
            </a:graphic>
          </wp:inline>
        </w:drawing>
      </w:r>
      <w:r>
        <w:rPr>
          <w:b/>
          <w:bCs/>
        </w:rPr>
        <w:t>进行保存；</w:t>
      </w:r>
    </w:p>
    <w:p w14:paraId="435F025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62880" cy="2885440"/>
            <wp:effectExtent l="0" t="0" r="13970" b="1016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8"/>
                    <a:stretch>
                      <a:fillRect/>
                    </a:stretch>
                  </pic:blipFill>
                  <pic:spPr>
                    <a:xfrm>
                      <a:off x="0" y="0"/>
                      <a:ext cx="5262880" cy="2885440"/>
                    </a:xfrm>
                    <a:prstGeom prst="rect">
                      <a:avLst/>
                    </a:prstGeom>
                    <a:noFill/>
                    <a:ln>
                      <a:noFill/>
                    </a:ln>
                  </pic:spPr>
                </pic:pic>
              </a:graphicData>
            </a:graphic>
          </wp:inline>
        </w:drawing>
      </w:r>
    </w:p>
    <w:p w14:paraId="16CFCA7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sectPr>
          <w:footerReference r:id="rId5" w:type="default"/>
          <w:pgSz w:w="11906" w:h="16838"/>
          <w:pgMar w:top="1531" w:right="1531" w:bottom="1531" w:left="1531" w:header="851" w:footer="992" w:gutter="0"/>
          <w:pgNumType w:fmt="numberInDash"/>
          <w:cols w:space="425" w:num="1"/>
          <w:docGrid w:type="lines" w:linePitch="312" w:charSpace="0"/>
        </w:sectPr>
      </w:pPr>
    </w:p>
    <w:sdt>
      <w:sdtPr>
        <w:rPr>
          <w:rFonts w:ascii="宋体" w:hAnsi="宋体" w:eastAsia="宋体" w:cstheme="minorBidi"/>
          <w:kern w:val="2"/>
          <w:sz w:val="21"/>
          <w:szCs w:val="24"/>
          <w:lang w:val="en-US" w:eastAsia="zh-CN" w:bidi="ar-SA"/>
        </w:rPr>
        <w:id w:val="147467180"/>
        <w15:color w:val="DBDBDB"/>
        <w:docPartObj>
          <w:docPartGallery w:val="Table of Contents"/>
          <w:docPartUnique/>
        </w:docPartObj>
      </w:sdtPr>
      <w:sdtEndPr>
        <w:rPr>
          <w:rFonts w:hint="eastAsia" w:ascii="Times New Roman" w:hAnsi="Times New Roman" w:eastAsia="仿宋" w:cstheme="minorBidi"/>
          <w:kern w:val="2"/>
          <w:sz w:val="32"/>
          <w:szCs w:val="24"/>
          <w:lang w:val="en-US" w:eastAsia="zh-CN" w:bidi="ar-SA"/>
        </w:rPr>
      </w:sdtEndPr>
      <w:sdtContent>
        <w:p w14:paraId="44ABBF5D">
          <w:pPr>
            <w:spacing w:before="0" w:beforeLines="0" w:after="0" w:afterLines="0" w:line="240" w:lineRule="auto"/>
            <w:ind w:left="0" w:leftChars="0" w:right="0" w:rightChars="0" w:firstLine="0" w:firstLineChars="0"/>
            <w:jc w:val="center"/>
          </w:pPr>
          <w:r>
            <w:rPr>
              <w:rFonts w:ascii="宋体" w:hAnsi="宋体" w:eastAsia="宋体"/>
              <w:sz w:val="21"/>
            </w:rPr>
            <w:t>目录</w:t>
          </w:r>
        </w:p>
        <w:p w14:paraId="42DA6376">
          <w:pPr>
            <w:pStyle w:val="10"/>
            <w:tabs>
              <w:tab w:val="right" w:leader="dot" w:pos="8844"/>
            </w:tabs>
          </w:pPr>
          <w:r>
            <w:rPr>
              <w:rFonts w:hint="eastAsia" w:ascii="Times New Roman" w:hAnsi="Times New Roman" w:eastAsia="仿宋" w:cstheme="minorBidi"/>
              <w:kern w:val="2"/>
              <w:sz w:val="32"/>
              <w:szCs w:val="24"/>
              <w:lang w:val="en-US" w:eastAsia="zh-CN" w:bidi="ar-SA"/>
            </w:rPr>
            <w:fldChar w:fldCharType="begin"/>
          </w:r>
          <w:r>
            <w:rPr>
              <w:rFonts w:hint="eastAsia" w:ascii="Times New Roman" w:hAnsi="Times New Roman" w:eastAsia="仿宋" w:cstheme="minorBidi"/>
              <w:kern w:val="2"/>
              <w:sz w:val="32"/>
              <w:szCs w:val="24"/>
              <w:lang w:val="en-US" w:eastAsia="zh-CN" w:bidi="ar-SA"/>
            </w:rPr>
            <w:instrText xml:space="preserve">TOC \o "1-3" \h \u </w:instrText>
          </w:r>
          <w:r>
            <w:rPr>
              <w:rFonts w:hint="eastAsia" w:ascii="Times New Roman" w:hAnsi="Times New Roman" w:eastAsia="仿宋" w:cstheme="minorBidi"/>
              <w:kern w:val="2"/>
              <w:sz w:val="32"/>
              <w:szCs w:val="24"/>
              <w:lang w:val="en-US" w:eastAsia="zh-CN" w:bidi="ar-SA"/>
            </w:rPr>
            <w:fldChar w:fldCharType="separate"/>
          </w: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_Toc3736 </w:instrText>
          </w:r>
          <w:r>
            <w:rPr>
              <w:rFonts w:hint="eastAsia" w:ascii="Times New Roman" w:hAnsi="Times New Roman" w:eastAsia="仿宋" w:cstheme="minorBidi"/>
              <w:kern w:val="2"/>
              <w:szCs w:val="24"/>
              <w:lang w:val="en-US" w:eastAsia="zh-CN" w:bidi="ar-SA"/>
            </w:rPr>
            <w:fldChar w:fldCharType="separate"/>
          </w:r>
          <w:r>
            <w:t>BCM 系列通用操作手册</w:t>
          </w:r>
          <w:r>
            <w:tab/>
          </w:r>
          <w:r>
            <w:fldChar w:fldCharType="begin"/>
          </w:r>
          <w:r>
            <w:instrText xml:space="preserve"> PAGEREF _Toc3736 \h </w:instrText>
          </w:r>
          <w:r>
            <w:fldChar w:fldCharType="separate"/>
          </w:r>
          <w:r>
            <w:t>- 1 -</w:t>
          </w:r>
          <w:r>
            <w:fldChar w:fldCharType="end"/>
          </w:r>
          <w:r>
            <w:rPr>
              <w:rFonts w:hint="eastAsia" w:ascii="Times New Roman" w:hAnsi="Times New Roman" w:eastAsia="仿宋" w:cstheme="minorBidi"/>
              <w:kern w:val="2"/>
              <w:szCs w:val="24"/>
              <w:lang w:val="en-US" w:eastAsia="zh-CN" w:bidi="ar-SA"/>
            </w:rPr>
            <w:fldChar w:fldCharType="end"/>
          </w:r>
        </w:p>
        <w:p w14:paraId="413FB4DA">
          <w:pPr>
            <w:pStyle w:val="10"/>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_Toc20846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一、登录WEB界面</w:t>
          </w:r>
          <w:r>
            <w:tab/>
          </w:r>
          <w:r>
            <w:fldChar w:fldCharType="begin"/>
          </w:r>
          <w:r>
            <w:instrText xml:space="preserve"> PAGEREF _Toc20846 \h </w:instrText>
          </w:r>
          <w:r>
            <w:fldChar w:fldCharType="separate"/>
          </w:r>
          <w:r>
            <w:t>- 5 -</w:t>
          </w:r>
          <w:r>
            <w:fldChar w:fldCharType="end"/>
          </w:r>
          <w:r>
            <w:rPr>
              <w:rFonts w:hint="eastAsia" w:ascii="Times New Roman" w:hAnsi="Times New Roman" w:eastAsia="仿宋" w:cstheme="minorBidi"/>
              <w:kern w:val="2"/>
              <w:szCs w:val="24"/>
              <w:lang w:val="en-US" w:eastAsia="zh-CN" w:bidi="ar-SA"/>
            </w:rPr>
            <w:fldChar w:fldCharType="end"/>
          </w:r>
        </w:p>
        <w:p w14:paraId="0F1C5F92">
          <w:pPr>
            <w:pStyle w:val="10"/>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_Toc5434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二、Web整体页面布局</w:t>
          </w:r>
          <w:r>
            <w:tab/>
          </w:r>
          <w:r>
            <w:fldChar w:fldCharType="begin"/>
          </w:r>
          <w:r>
            <w:instrText xml:space="preserve"> PAGEREF _Toc5434 \h </w:instrText>
          </w:r>
          <w:r>
            <w:fldChar w:fldCharType="separate"/>
          </w:r>
          <w:r>
            <w:t>- 5 -</w:t>
          </w:r>
          <w:r>
            <w:fldChar w:fldCharType="end"/>
          </w:r>
          <w:r>
            <w:rPr>
              <w:rFonts w:hint="eastAsia" w:ascii="Times New Roman" w:hAnsi="Times New Roman" w:eastAsia="仿宋" w:cstheme="minorBidi"/>
              <w:kern w:val="2"/>
              <w:szCs w:val="24"/>
              <w:lang w:val="en-US" w:eastAsia="zh-CN" w:bidi="ar-SA"/>
            </w:rPr>
            <w:fldChar w:fldCharType="end"/>
          </w:r>
        </w:p>
        <w:p w14:paraId="6949ED6C">
          <w:pPr>
            <w:pStyle w:val="10"/>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_Toc1695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三、WEB配置指南</w:t>
          </w:r>
          <w:r>
            <w:tab/>
          </w:r>
          <w:r>
            <w:fldChar w:fldCharType="begin"/>
          </w:r>
          <w:r>
            <w:instrText xml:space="preserve"> PAGEREF _Toc1695 \h </w:instrText>
          </w:r>
          <w:r>
            <w:fldChar w:fldCharType="separate"/>
          </w:r>
          <w:r>
            <w:t>- 6 -</w:t>
          </w:r>
          <w:r>
            <w:fldChar w:fldCharType="end"/>
          </w:r>
          <w:r>
            <w:rPr>
              <w:rFonts w:hint="eastAsia" w:ascii="Times New Roman" w:hAnsi="Times New Roman" w:eastAsia="仿宋" w:cstheme="minorBidi"/>
              <w:kern w:val="2"/>
              <w:szCs w:val="24"/>
              <w:lang w:val="en-US" w:eastAsia="zh-CN" w:bidi="ar-SA"/>
            </w:rPr>
            <w:fldChar w:fldCharType="end"/>
          </w:r>
        </w:p>
        <w:p w14:paraId="45680C78">
          <w:pPr>
            <w:pStyle w:val="11"/>
            <w:numPr>
              <w:numId w:val="0"/>
            </w:numPr>
            <w:tabs>
              <w:tab w:val="right" w:leader="dot" w:pos="8844"/>
            </w:tabs>
            <w:ind w:leftChars="400"/>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_Toc5890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3.1系统管理</w:t>
          </w:r>
          <w:r>
            <w:tab/>
          </w:r>
          <w:r>
            <w:fldChar w:fldCharType="begin"/>
          </w:r>
          <w:r>
            <w:instrText xml:space="preserve"> PAGEREF _Toc5890 \h </w:instrText>
          </w:r>
          <w:r>
            <w:fldChar w:fldCharType="separate"/>
          </w:r>
          <w:r>
            <w:t>- 6 -</w:t>
          </w:r>
          <w:r>
            <w:fldChar w:fldCharType="end"/>
          </w:r>
          <w:r>
            <w:rPr>
              <w:rFonts w:hint="eastAsia" w:ascii="Times New Roman" w:hAnsi="Times New Roman" w:eastAsia="仿宋" w:cstheme="minorBidi"/>
              <w:kern w:val="2"/>
              <w:szCs w:val="24"/>
              <w:lang w:val="en-US" w:eastAsia="zh-CN" w:bidi="ar-SA"/>
            </w:rPr>
            <w:fldChar w:fldCharType="end"/>
          </w:r>
        </w:p>
        <w:p w14:paraId="2171C5AA">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_Toc10067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3.1.1配置管理</w:t>
          </w:r>
          <w:r>
            <w:tab/>
          </w:r>
          <w:r>
            <w:fldChar w:fldCharType="begin"/>
          </w:r>
          <w:r>
            <w:instrText xml:space="preserve"> PAGEREF _Toc10067 \h </w:instrText>
          </w:r>
          <w:r>
            <w:fldChar w:fldCharType="separate"/>
          </w:r>
          <w:r>
            <w:t>- 7 -</w:t>
          </w:r>
          <w:r>
            <w:fldChar w:fldCharType="end"/>
          </w:r>
          <w:r>
            <w:rPr>
              <w:rFonts w:hint="eastAsia" w:ascii="Times New Roman" w:hAnsi="Times New Roman" w:eastAsia="仿宋" w:cstheme="minorBidi"/>
              <w:kern w:val="2"/>
              <w:szCs w:val="24"/>
              <w:lang w:val="en-US" w:eastAsia="zh-CN" w:bidi="ar-SA"/>
            </w:rPr>
            <w:fldChar w:fldCharType="end"/>
          </w:r>
        </w:p>
        <w:p w14:paraId="08C983BE">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_Toc9315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3.1.2重启设备</w:t>
          </w:r>
          <w:r>
            <w:tab/>
          </w:r>
          <w:r>
            <w:fldChar w:fldCharType="begin"/>
          </w:r>
          <w:r>
            <w:instrText xml:space="preserve"> PAGEREF _Toc9315 \h </w:instrText>
          </w:r>
          <w:r>
            <w:fldChar w:fldCharType="separate"/>
          </w:r>
          <w:r>
            <w:t>- 8 -</w:t>
          </w:r>
          <w:r>
            <w:fldChar w:fldCharType="end"/>
          </w:r>
          <w:r>
            <w:rPr>
              <w:rFonts w:hint="eastAsia" w:ascii="Times New Roman" w:hAnsi="Times New Roman" w:eastAsia="仿宋" w:cstheme="minorBidi"/>
              <w:kern w:val="2"/>
              <w:szCs w:val="24"/>
              <w:lang w:val="en-US" w:eastAsia="zh-CN" w:bidi="ar-SA"/>
            </w:rPr>
            <w:fldChar w:fldCharType="end"/>
          </w:r>
        </w:p>
        <w:p w14:paraId="7689D196">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_Toc3036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3.1.3恢复出厂设置</w:t>
          </w:r>
          <w:r>
            <w:tab/>
          </w:r>
          <w:r>
            <w:fldChar w:fldCharType="begin"/>
          </w:r>
          <w:r>
            <w:instrText xml:space="preserve"> PAGEREF _Toc3036 \h </w:instrText>
          </w:r>
          <w:r>
            <w:fldChar w:fldCharType="separate"/>
          </w:r>
          <w:r>
            <w:t>- 9 -</w:t>
          </w:r>
          <w:r>
            <w:fldChar w:fldCharType="end"/>
          </w:r>
          <w:r>
            <w:rPr>
              <w:rFonts w:hint="eastAsia" w:ascii="Times New Roman" w:hAnsi="Times New Roman" w:eastAsia="仿宋" w:cstheme="minorBidi"/>
              <w:kern w:val="2"/>
              <w:szCs w:val="24"/>
              <w:lang w:val="en-US" w:eastAsia="zh-CN" w:bidi="ar-SA"/>
            </w:rPr>
            <w:fldChar w:fldCharType="end"/>
          </w:r>
        </w:p>
        <w:p w14:paraId="1DC272E2">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_Toc16229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3.1.4在线升级</w:t>
          </w:r>
          <w:r>
            <w:tab/>
          </w:r>
          <w:r>
            <w:fldChar w:fldCharType="begin"/>
          </w:r>
          <w:r>
            <w:instrText xml:space="preserve"> PAGEREF _Toc16229 \h </w:instrText>
          </w:r>
          <w:r>
            <w:fldChar w:fldCharType="separate"/>
          </w:r>
          <w:r>
            <w:t>- 9 -</w:t>
          </w:r>
          <w:r>
            <w:fldChar w:fldCharType="end"/>
          </w:r>
          <w:r>
            <w:rPr>
              <w:rFonts w:hint="eastAsia" w:ascii="Times New Roman" w:hAnsi="Times New Roman" w:eastAsia="仿宋" w:cstheme="minorBidi"/>
              <w:kern w:val="2"/>
              <w:szCs w:val="24"/>
              <w:lang w:val="en-US" w:eastAsia="zh-CN" w:bidi="ar-SA"/>
            </w:rPr>
            <w:fldChar w:fldCharType="end"/>
          </w:r>
        </w:p>
        <w:p w14:paraId="16CC278C">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_Toc5401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3.1.5用户</w:t>
          </w:r>
          <w:r>
            <w:tab/>
          </w:r>
          <w:r>
            <w:fldChar w:fldCharType="begin"/>
          </w:r>
          <w:r>
            <w:instrText xml:space="preserve"> PAGEREF _Toc5401 \h </w:instrText>
          </w:r>
          <w:r>
            <w:fldChar w:fldCharType="separate"/>
          </w:r>
          <w:r>
            <w:t>- 9 -</w:t>
          </w:r>
          <w:r>
            <w:fldChar w:fldCharType="end"/>
          </w:r>
          <w:r>
            <w:rPr>
              <w:rFonts w:hint="eastAsia" w:ascii="Times New Roman" w:hAnsi="Times New Roman" w:eastAsia="仿宋" w:cstheme="minorBidi"/>
              <w:kern w:val="2"/>
              <w:szCs w:val="24"/>
              <w:lang w:val="en-US" w:eastAsia="zh-CN" w:bidi="ar-SA"/>
            </w:rPr>
            <w:fldChar w:fldCharType="end"/>
          </w:r>
        </w:p>
        <w:p w14:paraId="7C853B33">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_Toc30851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3.1.6日志</w:t>
          </w:r>
          <w:r>
            <w:tab/>
          </w:r>
          <w:r>
            <w:fldChar w:fldCharType="begin"/>
          </w:r>
          <w:r>
            <w:instrText xml:space="preserve"> PAGEREF _Toc30851 \h </w:instrText>
          </w:r>
          <w:r>
            <w:fldChar w:fldCharType="separate"/>
          </w:r>
          <w:r>
            <w:t>- 10 -</w:t>
          </w:r>
          <w:r>
            <w:fldChar w:fldCharType="end"/>
          </w:r>
          <w:r>
            <w:rPr>
              <w:rFonts w:hint="eastAsia" w:ascii="Times New Roman" w:hAnsi="Times New Roman" w:eastAsia="仿宋" w:cstheme="minorBidi"/>
              <w:kern w:val="2"/>
              <w:szCs w:val="24"/>
              <w:lang w:val="en-US" w:eastAsia="zh-CN" w:bidi="ar-SA"/>
            </w:rPr>
            <w:fldChar w:fldCharType="end"/>
          </w:r>
        </w:p>
        <w:p w14:paraId="4B994210">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_Toc16486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3.1.7访问配置</w:t>
          </w:r>
          <w:r>
            <w:tab/>
          </w:r>
          <w:r>
            <w:fldChar w:fldCharType="begin"/>
          </w:r>
          <w:r>
            <w:instrText xml:space="preserve"> PAGEREF _Toc16486 \h </w:instrText>
          </w:r>
          <w:r>
            <w:fldChar w:fldCharType="separate"/>
          </w:r>
          <w:r>
            <w:t>- 12 -</w:t>
          </w:r>
          <w:r>
            <w:fldChar w:fldCharType="end"/>
          </w:r>
          <w:r>
            <w:rPr>
              <w:rFonts w:hint="eastAsia" w:ascii="Times New Roman" w:hAnsi="Times New Roman" w:eastAsia="仿宋" w:cstheme="minorBidi"/>
              <w:kern w:val="2"/>
              <w:szCs w:val="24"/>
              <w:lang w:val="en-US" w:eastAsia="zh-CN" w:bidi="ar-SA"/>
            </w:rPr>
            <w:fldChar w:fldCharType="end"/>
          </w:r>
        </w:p>
        <w:p w14:paraId="3AF9E5F7">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_Toc29507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3.1.8 SNMP</w:t>
          </w:r>
          <w:r>
            <w:tab/>
          </w:r>
          <w:r>
            <w:fldChar w:fldCharType="begin"/>
          </w:r>
          <w:r>
            <w:instrText xml:space="preserve"> PAGEREF _Toc29507 \h </w:instrText>
          </w:r>
          <w:r>
            <w:fldChar w:fldCharType="separate"/>
          </w:r>
          <w:r>
            <w:t>- 13 -</w:t>
          </w:r>
          <w:r>
            <w:fldChar w:fldCharType="end"/>
          </w:r>
          <w:r>
            <w:rPr>
              <w:rFonts w:hint="eastAsia" w:ascii="Times New Roman" w:hAnsi="Times New Roman" w:eastAsia="仿宋" w:cstheme="minorBidi"/>
              <w:kern w:val="2"/>
              <w:szCs w:val="24"/>
              <w:lang w:val="en-US" w:eastAsia="zh-CN" w:bidi="ar-SA"/>
            </w:rPr>
            <w:fldChar w:fldCharType="end"/>
          </w:r>
        </w:p>
        <w:p w14:paraId="3AEAD459">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_Toc22604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3.1.9 LLDP</w:t>
          </w:r>
          <w:r>
            <w:tab/>
          </w:r>
          <w:r>
            <w:fldChar w:fldCharType="begin"/>
          </w:r>
          <w:r>
            <w:instrText xml:space="preserve"> PAGEREF _Toc22604 \h </w:instrText>
          </w:r>
          <w:r>
            <w:fldChar w:fldCharType="separate"/>
          </w:r>
          <w:r>
            <w:t>- 16 -</w:t>
          </w:r>
          <w:r>
            <w:fldChar w:fldCharType="end"/>
          </w:r>
          <w:r>
            <w:rPr>
              <w:rFonts w:hint="eastAsia" w:ascii="Times New Roman" w:hAnsi="Times New Roman" w:eastAsia="仿宋" w:cstheme="minorBidi"/>
              <w:kern w:val="2"/>
              <w:szCs w:val="24"/>
              <w:lang w:val="en-US" w:eastAsia="zh-CN" w:bidi="ar-SA"/>
            </w:rPr>
            <w:fldChar w:fldCharType="end"/>
          </w:r>
        </w:p>
        <w:p w14:paraId="01618C4E">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_Toc6339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3.1.10 UDLD</w:t>
          </w:r>
          <w:r>
            <w:tab/>
          </w:r>
          <w:r>
            <w:fldChar w:fldCharType="begin"/>
          </w:r>
          <w:r>
            <w:instrText xml:space="preserve"> PAGEREF _Toc6339 \h </w:instrText>
          </w:r>
          <w:r>
            <w:fldChar w:fldCharType="separate"/>
          </w:r>
          <w:r>
            <w:t>- 18 -</w:t>
          </w:r>
          <w:r>
            <w:fldChar w:fldCharType="end"/>
          </w:r>
          <w:r>
            <w:rPr>
              <w:rFonts w:hint="eastAsia" w:ascii="Times New Roman" w:hAnsi="Times New Roman" w:eastAsia="仿宋" w:cstheme="minorBidi"/>
              <w:kern w:val="2"/>
              <w:szCs w:val="24"/>
              <w:lang w:val="en-US" w:eastAsia="zh-CN" w:bidi="ar-SA"/>
            </w:rPr>
            <w:fldChar w:fldCharType="end"/>
          </w:r>
        </w:p>
        <w:p w14:paraId="0D9D4D7C">
          <w:pPr>
            <w:pStyle w:val="11"/>
            <w:numPr>
              <w:numId w:val="0"/>
            </w:numPr>
            <w:tabs>
              <w:tab w:val="right" w:leader="dot" w:pos="8844"/>
            </w:tabs>
            <w:ind w:leftChars="400"/>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_Toc3929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3.2接口管理</w:t>
          </w:r>
          <w:r>
            <w:tab/>
          </w:r>
          <w:r>
            <w:fldChar w:fldCharType="begin"/>
          </w:r>
          <w:r>
            <w:instrText xml:space="preserve"> PAGEREF _Toc3929 \h </w:instrText>
          </w:r>
          <w:r>
            <w:fldChar w:fldCharType="separate"/>
          </w:r>
          <w:r>
            <w:t>- 18 -</w:t>
          </w:r>
          <w:r>
            <w:fldChar w:fldCharType="end"/>
          </w:r>
          <w:r>
            <w:rPr>
              <w:rFonts w:hint="eastAsia" w:ascii="Times New Roman" w:hAnsi="Times New Roman" w:eastAsia="仿宋" w:cstheme="minorBidi"/>
              <w:kern w:val="2"/>
              <w:szCs w:val="24"/>
              <w:lang w:val="en-US" w:eastAsia="zh-CN" w:bidi="ar-SA"/>
            </w:rPr>
            <w:fldChar w:fldCharType="end"/>
          </w:r>
        </w:p>
        <w:p w14:paraId="2FF190BA">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_Toc12185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3.2.1物理端口</w:t>
          </w:r>
          <w:r>
            <w:tab/>
          </w:r>
          <w:r>
            <w:fldChar w:fldCharType="begin"/>
          </w:r>
          <w:r>
            <w:instrText xml:space="preserve"> PAGEREF _Toc12185 \h </w:instrText>
          </w:r>
          <w:r>
            <w:fldChar w:fldCharType="separate"/>
          </w:r>
          <w:r>
            <w:t>- 19 -</w:t>
          </w:r>
          <w:r>
            <w:fldChar w:fldCharType="end"/>
          </w:r>
          <w:r>
            <w:rPr>
              <w:rFonts w:hint="eastAsia" w:ascii="Times New Roman" w:hAnsi="Times New Roman" w:eastAsia="仿宋" w:cstheme="minorBidi"/>
              <w:kern w:val="2"/>
              <w:szCs w:val="24"/>
              <w:lang w:val="en-US" w:eastAsia="zh-CN" w:bidi="ar-SA"/>
            </w:rPr>
            <w:fldChar w:fldCharType="end"/>
          </w:r>
        </w:p>
        <w:p w14:paraId="2959B727">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_Toc32516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3.2.2三层接口</w:t>
          </w:r>
          <w:r>
            <w:tab/>
          </w:r>
          <w:r>
            <w:fldChar w:fldCharType="begin"/>
          </w:r>
          <w:r>
            <w:instrText xml:space="preserve"> PAGEREF _Toc32516 \h </w:instrText>
          </w:r>
          <w:r>
            <w:fldChar w:fldCharType="separate"/>
          </w:r>
          <w:r>
            <w:t>- 19 -</w:t>
          </w:r>
          <w:r>
            <w:fldChar w:fldCharType="end"/>
          </w:r>
          <w:r>
            <w:rPr>
              <w:rFonts w:hint="eastAsia" w:ascii="Times New Roman" w:hAnsi="Times New Roman" w:eastAsia="仿宋" w:cstheme="minorBidi"/>
              <w:kern w:val="2"/>
              <w:szCs w:val="24"/>
              <w:lang w:val="en-US" w:eastAsia="zh-CN" w:bidi="ar-SA"/>
            </w:rPr>
            <w:fldChar w:fldCharType="end"/>
          </w:r>
        </w:p>
        <w:p w14:paraId="70896DC3">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_Toc2992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3.2.3链路聚合</w:t>
          </w:r>
          <w:r>
            <w:tab/>
          </w:r>
          <w:r>
            <w:fldChar w:fldCharType="begin"/>
          </w:r>
          <w:r>
            <w:instrText xml:space="preserve"> PAGEREF _Toc2992 \h </w:instrText>
          </w:r>
          <w:r>
            <w:fldChar w:fldCharType="separate"/>
          </w:r>
          <w:r>
            <w:t>- 20 -</w:t>
          </w:r>
          <w:r>
            <w:fldChar w:fldCharType="end"/>
          </w:r>
          <w:r>
            <w:rPr>
              <w:rFonts w:hint="eastAsia" w:ascii="Times New Roman" w:hAnsi="Times New Roman" w:eastAsia="仿宋" w:cstheme="minorBidi"/>
              <w:kern w:val="2"/>
              <w:szCs w:val="24"/>
              <w:lang w:val="en-US" w:eastAsia="zh-CN" w:bidi="ar-SA"/>
            </w:rPr>
            <w:fldChar w:fldCharType="end"/>
          </w:r>
        </w:p>
        <w:p w14:paraId="15E6BBB2">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_Toc4761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3.2.4端口镜像</w:t>
          </w:r>
          <w:r>
            <w:tab/>
          </w:r>
          <w:r>
            <w:fldChar w:fldCharType="begin"/>
          </w:r>
          <w:r>
            <w:instrText xml:space="preserve"> PAGEREF _Toc4761 \h </w:instrText>
          </w:r>
          <w:r>
            <w:fldChar w:fldCharType="separate"/>
          </w:r>
          <w:r>
            <w:t>- 22 -</w:t>
          </w:r>
          <w:r>
            <w:fldChar w:fldCharType="end"/>
          </w:r>
          <w:r>
            <w:rPr>
              <w:rFonts w:hint="eastAsia" w:ascii="Times New Roman" w:hAnsi="Times New Roman" w:eastAsia="仿宋" w:cstheme="minorBidi"/>
              <w:kern w:val="2"/>
              <w:szCs w:val="24"/>
              <w:lang w:val="en-US" w:eastAsia="zh-CN" w:bidi="ar-SA"/>
            </w:rPr>
            <w:fldChar w:fldCharType="end"/>
          </w:r>
        </w:p>
        <w:p w14:paraId="00D3FEB5">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_Toc24071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3.2.5端口统计</w:t>
          </w:r>
          <w:r>
            <w:tab/>
          </w:r>
          <w:r>
            <w:fldChar w:fldCharType="begin"/>
          </w:r>
          <w:r>
            <w:instrText xml:space="preserve"> PAGEREF _Toc24071 \h </w:instrText>
          </w:r>
          <w:r>
            <w:fldChar w:fldCharType="separate"/>
          </w:r>
          <w:r>
            <w:t>- 23 -</w:t>
          </w:r>
          <w:r>
            <w:fldChar w:fldCharType="end"/>
          </w:r>
          <w:r>
            <w:rPr>
              <w:rFonts w:hint="eastAsia" w:ascii="Times New Roman" w:hAnsi="Times New Roman" w:eastAsia="仿宋" w:cstheme="minorBidi"/>
              <w:kern w:val="2"/>
              <w:szCs w:val="24"/>
              <w:lang w:val="en-US" w:eastAsia="zh-CN" w:bidi="ar-SA"/>
            </w:rPr>
            <w:fldChar w:fldCharType="end"/>
          </w:r>
        </w:p>
        <w:p w14:paraId="34926590">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_Toc26225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3.2.5光模块信息</w:t>
          </w:r>
          <w:r>
            <w:tab/>
          </w:r>
          <w:r>
            <w:fldChar w:fldCharType="begin"/>
          </w:r>
          <w:r>
            <w:instrText xml:space="preserve"> PAGEREF _Toc26225 \h </w:instrText>
          </w:r>
          <w:r>
            <w:fldChar w:fldCharType="separate"/>
          </w:r>
          <w:r>
            <w:t>- 24 -</w:t>
          </w:r>
          <w:r>
            <w:fldChar w:fldCharType="end"/>
          </w:r>
          <w:r>
            <w:rPr>
              <w:rFonts w:hint="eastAsia" w:ascii="Times New Roman" w:hAnsi="Times New Roman" w:eastAsia="仿宋" w:cstheme="minorBidi"/>
              <w:kern w:val="2"/>
              <w:szCs w:val="24"/>
              <w:lang w:val="en-US" w:eastAsia="zh-CN" w:bidi="ar-SA"/>
            </w:rPr>
            <w:fldChar w:fldCharType="end"/>
          </w:r>
        </w:p>
        <w:p w14:paraId="51024560">
          <w:pPr>
            <w:pStyle w:val="11"/>
            <w:numPr>
              <w:numId w:val="0"/>
            </w:numPr>
            <w:tabs>
              <w:tab w:val="right" w:leader="dot" w:pos="8844"/>
            </w:tabs>
            <w:ind w:leftChars="400"/>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_Toc11139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3.3业务管理</w:t>
          </w:r>
          <w:r>
            <w:tab/>
          </w:r>
          <w:r>
            <w:fldChar w:fldCharType="begin"/>
          </w:r>
          <w:r>
            <w:instrText xml:space="preserve"> PAGEREF _Toc11139 \h </w:instrText>
          </w:r>
          <w:r>
            <w:fldChar w:fldCharType="separate"/>
          </w:r>
          <w:r>
            <w:t>- 24 -</w:t>
          </w:r>
          <w:r>
            <w:fldChar w:fldCharType="end"/>
          </w:r>
          <w:r>
            <w:rPr>
              <w:rFonts w:hint="eastAsia" w:ascii="Times New Roman" w:hAnsi="Times New Roman" w:eastAsia="仿宋" w:cstheme="minorBidi"/>
              <w:kern w:val="2"/>
              <w:szCs w:val="24"/>
              <w:lang w:val="en-US" w:eastAsia="zh-CN" w:bidi="ar-SA"/>
            </w:rPr>
            <w:fldChar w:fldCharType="end"/>
          </w:r>
        </w:p>
        <w:p w14:paraId="3EE4C7FA">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_Toc9738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3.3.1 VLAN</w:t>
          </w:r>
          <w:r>
            <w:tab/>
          </w:r>
          <w:r>
            <w:fldChar w:fldCharType="begin"/>
          </w:r>
          <w:r>
            <w:instrText xml:space="preserve"> PAGEREF _Toc9738 \h </w:instrText>
          </w:r>
          <w:r>
            <w:fldChar w:fldCharType="separate"/>
          </w:r>
          <w:r>
            <w:t>- 25 -</w:t>
          </w:r>
          <w:r>
            <w:fldChar w:fldCharType="end"/>
          </w:r>
          <w:r>
            <w:rPr>
              <w:rFonts w:hint="eastAsia" w:ascii="Times New Roman" w:hAnsi="Times New Roman" w:eastAsia="仿宋" w:cstheme="minorBidi"/>
              <w:kern w:val="2"/>
              <w:szCs w:val="24"/>
              <w:lang w:val="en-US" w:eastAsia="zh-CN" w:bidi="ar-SA"/>
            </w:rPr>
            <w:fldChar w:fldCharType="end"/>
          </w:r>
        </w:p>
        <w:p w14:paraId="0F193F91">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_Toc27440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3.3.2 MAC</w:t>
          </w:r>
          <w:r>
            <w:tab/>
          </w:r>
          <w:r>
            <w:fldChar w:fldCharType="begin"/>
          </w:r>
          <w:r>
            <w:instrText xml:space="preserve"> PAGEREF _Toc27440 \h </w:instrText>
          </w:r>
          <w:r>
            <w:fldChar w:fldCharType="separate"/>
          </w:r>
          <w:r>
            <w:t>- 28 -</w:t>
          </w:r>
          <w:r>
            <w:fldChar w:fldCharType="end"/>
          </w:r>
          <w:r>
            <w:rPr>
              <w:rFonts w:hint="eastAsia" w:ascii="Times New Roman" w:hAnsi="Times New Roman" w:eastAsia="仿宋" w:cstheme="minorBidi"/>
              <w:kern w:val="2"/>
              <w:szCs w:val="24"/>
              <w:lang w:val="en-US" w:eastAsia="zh-CN" w:bidi="ar-SA"/>
            </w:rPr>
            <w:fldChar w:fldCharType="end"/>
          </w:r>
        </w:p>
        <w:p w14:paraId="18B75133">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_Toc1976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3.3.3 Spanning-tree</w:t>
          </w:r>
          <w:r>
            <w:tab/>
          </w:r>
          <w:r>
            <w:fldChar w:fldCharType="begin"/>
          </w:r>
          <w:r>
            <w:instrText xml:space="preserve"> PAGEREF _Toc1976 \h </w:instrText>
          </w:r>
          <w:r>
            <w:fldChar w:fldCharType="separate"/>
          </w:r>
          <w:r>
            <w:t>- 31 -</w:t>
          </w:r>
          <w:r>
            <w:fldChar w:fldCharType="end"/>
          </w:r>
          <w:r>
            <w:rPr>
              <w:rFonts w:hint="eastAsia" w:ascii="Times New Roman" w:hAnsi="Times New Roman" w:eastAsia="仿宋" w:cstheme="minorBidi"/>
              <w:kern w:val="2"/>
              <w:szCs w:val="24"/>
              <w:lang w:val="en-US" w:eastAsia="zh-CN" w:bidi="ar-SA"/>
            </w:rPr>
            <w:fldChar w:fldCharType="end"/>
          </w:r>
        </w:p>
        <w:p w14:paraId="1AE27022">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_Toc4005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3.3.4 ERPS</w:t>
          </w:r>
          <w:r>
            <w:tab/>
          </w:r>
          <w:r>
            <w:fldChar w:fldCharType="begin"/>
          </w:r>
          <w:r>
            <w:instrText xml:space="preserve"> PAGEREF _Toc4005 \h </w:instrText>
          </w:r>
          <w:r>
            <w:fldChar w:fldCharType="separate"/>
          </w:r>
          <w:r>
            <w:t>- 34 -</w:t>
          </w:r>
          <w:r>
            <w:fldChar w:fldCharType="end"/>
          </w:r>
          <w:r>
            <w:rPr>
              <w:rFonts w:hint="eastAsia" w:ascii="Times New Roman" w:hAnsi="Times New Roman" w:eastAsia="仿宋" w:cstheme="minorBidi"/>
              <w:kern w:val="2"/>
              <w:szCs w:val="24"/>
              <w:lang w:val="en-US" w:eastAsia="zh-CN" w:bidi="ar-SA"/>
            </w:rPr>
            <w:fldChar w:fldCharType="end"/>
          </w:r>
        </w:p>
        <w:p w14:paraId="1423A6B4">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_Toc15108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3.3.5 QINQ</w:t>
          </w:r>
          <w:r>
            <w:tab/>
          </w:r>
          <w:r>
            <w:fldChar w:fldCharType="begin"/>
          </w:r>
          <w:r>
            <w:instrText xml:space="preserve"> PAGEREF _Toc15108 \h </w:instrText>
          </w:r>
          <w:r>
            <w:fldChar w:fldCharType="separate"/>
          </w:r>
          <w:r>
            <w:t>- 36 -</w:t>
          </w:r>
          <w:r>
            <w:fldChar w:fldCharType="end"/>
          </w:r>
          <w:r>
            <w:rPr>
              <w:rFonts w:hint="eastAsia" w:ascii="Times New Roman" w:hAnsi="Times New Roman" w:eastAsia="仿宋" w:cstheme="minorBidi"/>
              <w:kern w:val="2"/>
              <w:szCs w:val="24"/>
              <w:lang w:val="en-US" w:eastAsia="zh-CN" w:bidi="ar-SA"/>
            </w:rPr>
            <w:fldChar w:fldCharType="end"/>
          </w:r>
        </w:p>
        <w:p w14:paraId="6D9C3019">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_Toc7268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3.3.6 NTP</w:t>
          </w:r>
          <w:r>
            <w:tab/>
          </w:r>
          <w:r>
            <w:fldChar w:fldCharType="begin"/>
          </w:r>
          <w:r>
            <w:instrText xml:space="preserve"> PAGEREF _Toc7268 \h </w:instrText>
          </w:r>
          <w:r>
            <w:fldChar w:fldCharType="separate"/>
          </w:r>
          <w:r>
            <w:t>- 36 -</w:t>
          </w:r>
          <w:r>
            <w:fldChar w:fldCharType="end"/>
          </w:r>
          <w:r>
            <w:rPr>
              <w:rFonts w:hint="eastAsia" w:ascii="Times New Roman" w:hAnsi="Times New Roman" w:eastAsia="仿宋" w:cstheme="minorBidi"/>
              <w:kern w:val="2"/>
              <w:szCs w:val="24"/>
              <w:lang w:val="en-US" w:eastAsia="zh-CN" w:bidi="ar-SA"/>
            </w:rPr>
            <w:fldChar w:fldCharType="end"/>
          </w:r>
        </w:p>
        <w:p w14:paraId="4C25B2A4">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_Toc1789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3.3.7 ARP</w:t>
          </w:r>
          <w:r>
            <w:tab/>
          </w:r>
          <w:r>
            <w:fldChar w:fldCharType="begin"/>
          </w:r>
          <w:r>
            <w:instrText xml:space="preserve"> PAGEREF _Toc1789 \h </w:instrText>
          </w:r>
          <w:r>
            <w:fldChar w:fldCharType="separate"/>
          </w:r>
          <w:r>
            <w:t>- 38 -</w:t>
          </w:r>
          <w:r>
            <w:fldChar w:fldCharType="end"/>
          </w:r>
          <w:r>
            <w:rPr>
              <w:rFonts w:hint="eastAsia" w:ascii="Times New Roman" w:hAnsi="Times New Roman" w:eastAsia="仿宋" w:cstheme="minorBidi"/>
              <w:kern w:val="2"/>
              <w:szCs w:val="24"/>
              <w:lang w:val="en-US" w:eastAsia="zh-CN" w:bidi="ar-SA"/>
            </w:rPr>
            <w:fldChar w:fldCharType="end"/>
          </w:r>
        </w:p>
        <w:p w14:paraId="0EC99BF0">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_Toc12146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3.3.8 ND</w:t>
          </w:r>
          <w:r>
            <w:tab/>
          </w:r>
          <w:r>
            <w:fldChar w:fldCharType="begin"/>
          </w:r>
          <w:r>
            <w:instrText xml:space="preserve"> PAGEREF _Toc12146 \h </w:instrText>
          </w:r>
          <w:r>
            <w:fldChar w:fldCharType="separate"/>
          </w:r>
          <w:r>
            <w:t>- 39 -</w:t>
          </w:r>
          <w:r>
            <w:fldChar w:fldCharType="end"/>
          </w:r>
          <w:r>
            <w:rPr>
              <w:rFonts w:hint="eastAsia" w:ascii="Times New Roman" w:hAnsi="Times New Roman" w:eastAsia="仿宋" w:cstheme="minorBidi"/>
              <w:kern w:val="2"/>
              <w:szCs w:val="24"/>
              <w:lang w:val="en-US" w:eastAsia="zh-CN" w:bidi="ar-SA"/>
            </w:rPr>
            <w:fldChar w:fldCharType="end"/>
          </w:r>
        </w:p>
        <w:p w14:paraId="16DC9A3C">
          <w:pPr>
            <w:pStyle w:val="11"/>
            <w:numPr>
              <w:numId w:val="0"/>
            </w:numPr>
            <w:tabs>
              <w:tab w:val="right" w:leader="dot" w:pos="8844"/>
            </w:tabs>
            <w:ind w:leftChars="400"/>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3.4路由管理</w:t>
          </w:r>
          <w:r>
            <w:tab/>
          </w:r>
          <w:r>
            <w:fldChar w:fldCharType="begin"/>
          </w:r>
          <w:r>
            <w:instrText xml:space="preserve"> PAGEREF _Toc1 \h </w:instrText>
          </w:r>
          <w:r>
            <w:fldChar w:fldCharType="separate"/>
          </w:r>
          <w:r>
            <w:t>- 40 -</w:t>
          </w:r>
          <w:r>
            <w:fldChar w:fldCharType="end"/>
          </w:r>
          <w:r>
            <w:rPr>
              <w:rFonts w:hint="eastAsia" w:ascii="Times New Roman" w:hAnsi="Times New Roman" w:eastAsia="仿宋" w:cstheme="minorBidi"/>
              <w:kern w:val="2"/>
              <w:szCs w:val="24"/>
              <w:lang w:val="en-US" w:eastAsia="zh-CN" w:bidi="ar-SA"/>
            </w:rPr>
            <w:fldChar w:fldCharType="end"/>
          </w:r>
        </w:p>
        <w:p w14:paraId="0A668A5F">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_Toc26749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3.4.1查看路由</w:t>
          </w:r>
          <w:r>
            <w:tab/>
          </w:r>
          <w:r>
            <w:fldChar w:fldCharType="begin"/>
          </w:r>
          <w:r>
            <w:instrText xml:space="preserve"> PAGEREF _Toc26749 \h </w:instrText>
          </w:r>
          <w:r>
            <w:fldChar w:fldCharType="separate"/>
          </w:r>
          <w:r>
            <w:t>- 41 -</w:t>
          </w:r>
          <w:r>
            <w:fldChar w:fldCharType="end"/>
          </w:r>
          <w:r>
            <w:rPr>
              <w:rFonts w:hint="eastAsia" w:ascii="Times New Roman" w:hAnsi="Times New Roman" w:eastAsia="仿宋" w:cstheme="minorBidi"/>
              <w:kern w:val="2"/>
              <w:szCs w:val="24"/>
              <w:lang w:val="en-US" w:eastAsia="zh-CN" w:bidi="ar-SA"/>
            </w:rPr>
            <w:fldChar w:fldCharType="end"/>
          </w:r>
        </w:p>
        <w:p w14:paraId="76DF4164">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_Toc14529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3.4.2静态路由</w:t>
          </w:r>
          <w:r>
            <w:tab/>
          </w:r>
          <w:r>
            <w:fldChar w:fldCharType="begin"/>
          </w:r>
          <w:r>
            <w:instrText xml:space="preserve"> PAGEREF _Toc14529 \h </w:instrText>
          </w:r>
          <w:r>
            <w:fldChar w:fldCharType="separate"/>
          </w:r>
          <w:r>
            <w:t>- 41 -</w:t>
          </w:r>
          <w:r>
            <w:fldChar w:fldCharType="end"/>
          </w:r>
          <w:r>
            <w:rPr>
              <w:rFonts w:hint="eastAsia" w:ascii="Times New Roman" w:hAnsi="Times New Roman" w:eastAsia="仿宋" w:cstheme="minorBidi"/>
              <w:kern w:val="2"/>
              <w:szCs w:val="24"/>
              <w:lang w:val="en-US" w:eastAsia="zh-CN" w:bidi="ar-SA"/>
            </w:rPr>
            <w:fldChar w:fldCharType="end"/>
          </w:r>
        </w:p>
        <w:p w14:paraId="6841389A">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_Toc8766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3.4.3 RIP</w:t>
          </w:r>
          <w:r>
            <w:tab/>
          </w:r>
          <w:r>
            <w:fldChar w:fldCharType="begin"/>
          </w:r>
          <w:r>
            <w:instrText xml:space="preserve"> PAGEREF _Toc8766 \h </w:instrText>
          </w:r>
          <w:r>
            <w:fldChar w:fldCharType="separate"/>
          </w:r>
          <w:r>
            <w:t>- 44 -</w:t>
          </w:r>
          <w:r>
            <w:fldChar w:fldCharType="end"/>
          </w:r>
          <w:r>
            <w:rPr>
              <w:rFonts w:hint="eastAsia" w:ascii="Times New Roman" w:hAnsi="Times New Roman" w:eastAsia="仿宋" w:cstheme="minorBidi"/>
              <w:kern w:val="2"/>
              <w:szCs w:val="24"/>
              <w:lang w:val="en-US" w:eastAsia="zh-CN" w:bidi="ar-SA"/>
            </w:rPr>
            <w:fldChar w:fldCharType="end"/>
          </w:r>
        </w:p>
        <w:p w14:paraId="15E59D8B">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_Toc12441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3.4.4 OSPF</w:t>
          </w:r>
          <w:r>
            <w:tab/>
          </w:r>
          <w:r>
            <w:fldChar w:fldCharType="begin"/>
          </w:r>
          <w:r>
            <w:instrText xml:space="preserve"> PAGEREF _Toc12441 \h </w:instrText>
          </w:r>
          <w:r>
            <w:fldChar w:fldCharType="separate"/>
          </w:r>
          <w:r>
            <w:t>- 47 -</w:t>
          </w:r>
          <w:r>
            <w:fldChar w:fldCharType="end"/>
          </w:r>
          <w:r>
            <w:rPr>
              <w:rFonts w:hint="eastAsia" w:ascii="Times New Roman" w:hAnsi="Times New Roman" w:eastAsia="仿宋" w:cstheme="minorBidi"/>
              <w:kern w:val="2"/>
              <w:szCs w:val="24"/>
              <w:lang w:val="en-US" w:eastAsia="zh-CN" w:bidi="ar-SA"/>
            </w:rPr>
            <w:fldChar w:fldCharType="end"/>
          </w:r>
        </w:p>
        <w:p w14:paraId="50BC9E0A">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_Toc22534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3.4.5 VRRP</w:t>
          </w:r>
          <w:r>
            <w:tab/>
          </w:r>
          <w:r>
            <w:fldChar w:fldCharType="begin"/>
          </w:r>
          <w:r>
            <w:instrText xml:space="preserve"> PAGEREF _Toc22534 \h </w:instrText>
          </w:r>
          <w:r>
            <w:fldChar w:fldCharType="separate"/>
          </w:r>
          <w:r>
            <w:t>- 49 -</w:t>
          </w:r>
          <w:r>
            <w:fldChar w:fldCharType="end"/>
          </w:r>
          <w:r>
            <w:rPr>
              <w:rFonts w:hint="eastAsia" w:ascii="Times New Roman" w:hAnsi="Times New Roman" w:eastAsia="仿宋" w:cstheme="minorBidi"/>
              <w:kern w:val="2"/>
              <w:szCs w:val="24"/>
              <w:lang w:val="en-US" w:eastAsia="zh-CN" w:bidi="ar-SA"/>
            </w:rPr>
            <w:fldChar w:fldCharType="end"/>
          </w:r>
        </w:p>
        <w:p w14:paraId="2C2639F5">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_Toc4463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3.4.6 NQA</w:t>
          </w:r>
          <w:r>
            <w:tab/>
          </w:r>
          <w:r>
            <w:fldChar w:fldCharType="begin"/>
          </w:r>
          <w:r>
            <w:instrText xml:space="preserve"> PAGEREF _Toc4463 \h </w:instrText>
          </w:r>
          <w:r>
            <w:fldChar w:fldCharType="separate"/>
          </w:r>
          <w:r>
            <w:t>- 53 -</w:t>
          </w:r>
          <w:r>
            <w:fldChar w:fldCharType="end"/>
          </w:r>
          <w:r>
            <w:rPr>
              <w:rFonts w:hint="eastAsia" w:ascii="Times New Roman" w:hAnsi="Times New Roman" w:eastAsia="仿宋" w:cstheme="minorBidi"/>
              <w:kern w:val="2"/>
              <w:szCs w:val="24"/>
              <w:lang w:val="en-US" w:eastAsia="zh-CN" w:bidi="ar-SA"/>
            </w:rPr>
            <w:fldChar w:fldCharType="end"/>
          </w:r>
        </w:p>
        <w:p w14:paraId="2C9A23BD">
          <w:pPr>
            <w:pStyle w:val="11"/>
            <w:numPr>
              <w:numId w:val="0"/>
            </w:numPr>
            <w:tabs>
              <w:tab w:val="right" w:leader="dot" w:pos="8844"/>
            </w:tabs>
            <w:ind w:leftChars="400"/>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_Toc8341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3.5组播管理</w:t>
          </w:r>
          <w:r>
            <w:tab/>
          </w:r>
          <w:r>
            <w:fldChar w:fldCharType="begin"/>
          </w:r>
          <w:r>
            <w:instrText xml:space="preserve"> PAGEREF _Toc8341 \h </w:instrText>
          </w:r>
          <w:r>
            <w:fldChar w:fldCharType="separate"/>
          </w:r>
          <w:r>
            <w:t>- 55 -</w:t>
          </w:r>
          <w:r>
            <w:fldChar w:fldCharType="end"/>
          </w:r>
          <w:r>
            <w:rPr>
              <w:rFonts w:hint="eastAsia" w:ascii="Times New Roman" w:hAnsi="Times New Roman" w:eastAsia="仿宋" w:cstheme="minorBidi"/>
              <w:kern w:val="2"/>
              <w:szCs w:val="24"/>
              <w:lang w:val="en-US" w:eastAsia="zh-CN" w:bidi="ar-SA"/>
            </w:rPr>
            <w:fldChar w:fldCharType="end"/>
          </w:r>
        </w:p>
        <w:p w14:paraId="34DDB16C">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_Toc8625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3.5.1组播MAC</w:t>
          </w:r>
          <w:r>
            <w:tab/>
          </w:r>
          <w:r>
            <w:fldChar w:fldCharType="begin"/>
          </w:r>
          <w:r>
            <w:instrText xml:space="preserve"> PAGEREF _Toc8625 \h </w:instrText>
          </w:r>
          <w:r>
            <w:fldChar w:fldCharType="separate"/>
          </w:r>
          <w:r>
            <w:t>- 55 -</w:t>
          </w:r>
          <w:r>
            <w:fldChar w:fldCharType="end"/>
          </w:r>
          <w:r>
            <w:rPr>
              <w:rFonts w:hint="eastAsia" w:ascii="Times New Roman" w:hAnsi="Times New Roman" w:eastAsia="仿宋" w:cstheme="minorBidi"/>
              <w:kern w:val="2"/>
              <w:szCs w:val="24"/>
              <w:lang w:val="en-US" w:eastAsia="zh-CN" w:bidi="ar-SA"/>
            </w:rPr>
            <w:fldChar w:fldCharType="end"/>
          </w:r>
        </w:p>
        <w:p w14:paraId="7F14672F">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_Toc12451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3.5.2 IGMP-snooping</w:t>
          </w:r>
          <w:r>
            <w:tab/>
          </w:r>
          <w:r>
            <w:fldChar w:fldCharType="begin"/>
          </w:r>
          <w:r>
            <w:instrText xml:space="preserve"> PAGEREF _Toc12451 \h </w:instrText>
          </w:r>
          <w:r>
            <w:fldChar w:fldCharType="separate"/>
          </w:r>
          <w:r>
            <w:t>- 56 -</w:t>
          </w:r>
          <w:r>
            <w:fldChar w:fldCharType="end"/>
          </w:r>
          <w:r>
            <w:rPr>
              <w:rFonts w:hint="eastAsia" w:ascii="Times New Roman" w:hAnsi="Times New Roman" w:eastAsia="仿宋" w:cstheme="minorBidi"/>
              <w:kern w:val="2"/>
              <w:szCs w:val="24"/>
              <w:lang w:val="en-US" w:eastAsia="zh-CN" w:bidi="ar-SA"/>
            </w:rPr>
            <w:fldChar w:fldCharType="end"/>
          </w:r>
        </w:p>
        <w:p w14:paraId="11EF33E3">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_Toc13105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3.5.3 IGMP</w:t>
          </w:r>
          <w:r>
            <w:tab/>
          </w:r>
          <w:r>
            <w:fldChar w:fldCharType="begin"/>
          </w:r>
          <w:r>
            <w:instrText xml:space="preserve"> PAGEREF _Toc13105 \h </w:instrText>
          </w:r>
          <w:r>
            <w:fldChar w:fldCharType="separate"/>
          </w:r>
          <w:r>
            <w:t>- 60 -</w:t>
          </w:r>
          <w:r>
            <w:fldChar w:fldCharType="end"/>
          </w:r>
          <w:r>
            <w:rPr>
              <w:rFonts w:hint="eastAsia" w:ascii="Times New Roman" w:hAnsi="Times New Roman" w:eastAsia="仿宋" w:cstheme="minorBidi"/>
              <w:kern w:val="2"/>
              <w:szCs w:val="24"/>
              <w:lang w:val="en-US" w:eastAsia="zh-CN" w:bidi="ar-SA"/>
            </w:rPr>
            <w:fldChar w:fldCharType="end"/>
          </w:r>
        </w:p>
        <w:p w14:paraId="5394BA46">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_Toc10951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3.5.4 PIM</w:t>
          </w:r>
          <w:r>
            <w:tab/>
          </w:r>
          <w:r>
            <w:fldChar w:fldCharType="begin"/>
          </w:r>
          <w:r>
            <w:instrText xml:space="preserve"> PAGEREF _Toc10951 \h </w:instrText>
          </w:r>
          <w:r>
            <w:fldChar w:fldCharType="separate"/>
          </w:r>
          <w:r>
            <w:t>- 62 -</w:t>
          </w:r>
          <w:r>
            <w:fldChar w:fldCharType="end"/>
          </w:r>
          <w:r>
            <w:rPr>
              <w:rFonts w:hint="eastAsia" w:ascii="Times New Roman" w:hAnsi="Times New Roman" w:eastAsia="仿宋" w:cstheme="minorBidi"/>
              <w:kern w:val="2"/>
              <w:szCs w:val="24"/>
              <w:lang w:val="en-US" w:eastAsia="zh-CN" w:bidi="ar-SA"/>
            </w:rPr>
            <w:fldChar w:fldCharType="end"/>
          </w:r>
        </w:p>
        <w:p w14:paraId="121CB493">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_Toc24047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3.5.5组播路由</w:t>
          </w:r>
          <w:r>
            <w:tab/>
          </w:r>
          <w:r>
            <w:fldChar w:fldCharType="begin"/>
          </w:r>
          <w:r>
            <w:instrText xml:space="preserve"> PAGEREF _Toc24047 \h </w:instrText>
          </w:r>
          <w:r>
            <w:fldChar w:fldCharType="separate"/>
          </w:r>
          <w:r>
            <w:t>- 66 -</w:t>
          </w:r>
          <w:r>
            <w:fldChar w:fldCharType="end"/>
          </w:r>
          <w:r>
            <w:rPr>
              <w:rFonts w:hint="eastAsia" w:ascii="Times New Roman" w:hAnsi="Times New Roman" w:eastAsia="仿宋" w:cstheme="minorBidi"/>
              <w:kern w:val="2"/>
              <w:szCs w:val="24"/>
              <w:lang w:val="en-US" w:eastAsia="zh-CN" w:bidi="ar-SA"/>
            </w:rPr>
            <w:fldChar w:fldCharType="end"/>
          </w:r>
        </w:p>
        <w:p w14:paraId="538C80D2">
          <w:pPr>
            <w:pStyle w:val="11"/>
            <w:numPr>
              <w:numId w:val="0"/>
            </w:numPr>
            <w:tabs>
              <w:tab w:val="right" w:leader="dot" w:pos="8844"/>
            </w:tabs>
            <w:ind w:leftChars="400"/>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_Toc28588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3.6安全管理</w:t>
          </w:r>
          <w:r>
            <w:tab/>
          </w:r>
          <w:r>
            <w:fldChar w:fldCharType="begin"/>
          </w:r>
          <w:r>
            <w:instrText xml:space="preserve"> PAGEREF _Toc28588 \h </w:instrText>
          </w:r>
          <w:r>
            <w:fldChar w:fldCharType="separate"/>
          </w:r>
          <w:r>
            <w:t>- 68 -</w:t>
          </w:r>
          <w:r>
            <w:fldChar w:fldCharType="end"/>
          </w:r>
          <w:r>
            <w:rPr>
              <w:rFonts w:hint="eastAsia" w:ascii="Times New Roman" w:hAnsi="Times New Roman" w:eastAsia="仿宋" w:cstheme="minorBidi"/>
              <w:kern w:val="2"/>
              <w:szCs w:val="24"/>
              <w:lang w:val="en-US" w:eastAsia="zh-CN" w:bidi="ar-SA"/>
            </w:rPr>
            <w:fldChar w:fldCharType="end"/>
          </w:r>
        </w:p>
        <w:p w14:paraId="3F0F00BC">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_Toc3592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3.6.1端口隔离</w:t>
          </w:r>
          <w:r>
            <w:tab/>
          </w:r>
          <w:r>
            <w:fldChar w:fldCharType="begin"/>
          </w:r>
          <w:r>
            <w:instrText xml:space="preserve"> PAGEREF _Toc3592 \h </w:instrText>
          </w:r>
          <w:r>
            <w:fldChar w:fldCharType="separate"/>
          </w:r>
          <w:r>
            <w:t>- 68 -</w:t>
          </w:r>
          <w:r>
            <w:fldChar w:fldCharType="end"/>
          </w:r>
          <w:r>
            <w:rPr>
              <w:rFonts w:hint="eastAsia" w:ascii="Times New Roman" w:hAnsi="Times New Roman" w:eastAsia="仿宋" w:cstheme="minorBidi"/>
              <w:kern w:val="2"/>
              <w:szCs w:val="24"/>
              <w:lang w:val="en-US" w:eastAsia="zh-CN" w:bidi="ar-SA"/>
            </w:rPr>
            <w:fldChar w:fldCharType="end"/>
          </w:r>
        </w:p>
        <w:p w14:paraId="3CF0DFED">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_Toc30884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3.6.2 802.1X</w:t>
          </w:r>
          <w:r>
            <w:tab/>
          </w:r>
          <w:r>
            <w:fldChar w:fldCharType="begin"/>
          </w:r>
          <w:r>
            <w:instrText xml:space="preserve"> PAGEREF _Toc30884 \h </w:instrText>
          </w:r>
          <w:r>
            <w:fldChar w:fldCharType="separate"/>
          </w:r>
          <w:r>
            <w:t>- 69 -</w:t>
          </w:r>
          <w:r>
            <w:fldChar w:fldCharType="end"/>
          </w:r>
          <w:r>
            <w:rPr>
              <w:rFonts w:hint="eastAsia" w:ascii="Times New Roman" w:hAnsi="Times New Roman" w:eastAsia="仿宋" w:cstheme="minorBidi"/>
              <w:kern w:val="2"/>
              <w:szCs w:val="24"/>
              <w:lang w:val="en-US" w:eastAsia="zh-CN" w:bidi="ar-SA"/>
            </w:rPr>
            <w:fldChar w:fldCharType="end"/>
          </w:r>
        </w:p>
        <w:p w14:paraId="23258E3B">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_Toc22556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3.6.3风暴抑制</w:t>
          </w:r>
          <w:r>
            <w:tab/>
          </w:r>
          <w:r>
            <w:fldChar w:fldCharType="begin"/>
          </w:r>
          <w:r>
            <w:instrText xml:space="preserve"> PAGEREF _Toc22556 \h </w:instrText>
          </w:r>
          <w:r>
            <w:fldChar w:fldCharType="separate"/>
          </w:r>
          <w:r>
            <w:t>- 73 -</w:t>
          </w:r>
          <w:r>
            <w:fldChar w:fldCharType="end"/>
          </w:r>
          <w:r>
            <w:rPr>
              <w:rFonts w:hint="eastAsia" w:ascii="Times New Roman" w:hAnsi="Times New Roman" w:eastAsia="仿宋" w:cstheme="minorBidi"/>
              <w:kern w:val="2"/>
              <w:szCs w:val="24"/>
              <w:lang w:val="en-US" w:eastAsia="zh-CN" w:bidi="ar-SA"/>
            </w:rPr>
            <w:fldChar w:fldCharType="end"/>
          </w:r>
        </w:p>
        <w:p w14:paraId="60AE5AC2">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_Toc17948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3.6.4 ACL</w:t>
          </w:r>
          <w:r>
            <w:tab/>
          </w:r>
          <w:r>
            <w:fldChar w:fldCharType="begin"/>
          </w:r>
          <w:r>
            <w:instrText xml:space="preserve"> PAGEREF _Toc17948 \h </w:instrText>
          </w:r>
          <w:r>
            <w:fldChar w:fldCharType="separate"/>
          </w:r>
          <w:r>
            <w:t>- 74 -</w:t>
          </w:r>
          <w:r>
            <w:fldChar w:fldCharType="end"/>
          </w:r>
          <w:r>
            <w:rPr>
              <w:rFonts w:hint="eastAsia" w:ascii="Times New Roman" w:hAnsi="Times New Roman" w:eastAsia="仿宋" w:cstheme="minorBidi"/>
              <w:kern w:val="2"/>
              <w:szCs w:val="24"/>
              <w:lang w:val="en-US" w:eastAsia="zh-CN" w:bidi="ar-SA"/>
            </w:rPr>
            <w:fldChar w:fldCharType="end"/>
          </w:r>
        </w:p>
        <w:p w14:paraId="071CEA76">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_Toc5765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3.6.5访问控制</w:t>
          </w:r>
          <w:r>
            <w:tab/>
          </w:r>
          <w:r>
            <w:fldChar w:fldCharType="begin"/>
          </w:r>
          <w:r>
            <w:instrText xml:space="preserve"> PAGEREF _Toc5765 \h </w:instrText>
          </w:r>
          <w:r>
            <w:fldChar w:fldCharType="separate"/>
          </w:r>
          <w:r>
            <w:t>- 78 -</w:t>
          </w:r>
          <w:r>
            <w:fldChar w:fldCharType="end"/>
          </w:r>
          <w:r>
            <w:rPr>
              <w:rFonts w:hint="eastAsia" w:ascii="Times New Roman" w:hAnsi="Times New Roman" w:eastAsia="仿宋" w:cstheme="minorBidi"/>
              <w:kern w:val="2"/>
              <w:szCs w:val="24"/>
              <w:lang w:val="en-US" w:eastAsia="zh-CN" w:bidi="ar-SA"/>
            </w:rPr>
            <w:fldChar w:fldCharType="end"/>
          </w:r>
        </w:p>
        <w:p w14:paraId="73FBEC6E">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_Toc27582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3.6.6防攻击</w:t>
          </w:r>
          <w:r>
            <w:tab/>
          </w:r>
          <w:r>
            <w:fldChar w:fldCharType="begin"/>
          </w:r>
          <w:r>
            <w:instrText xml:space="preserve"> PAGEREF _Toc27582 \h </w:instrText>
          </w:r>
          <w:r>
            <w:fldChar w:fldCharType="separate"/>
          </w:r>
          <w:r>
            <w:t>- 78 -</w:t>
          </w:r>
          <w:r>
            <w:fldChar w:fldCharType="end"/>
          </w:r>
          <w:r>
            <w:rPr>
              <w:rFonts w:hint="eastAsia" w:ascii="Times New Roman" w:hAnsi="Times New Roman" w:eastAsia="仿宋" w:cstheme="minorBidi"/>
              <w:kern w:val="2"/>
              <w:szCs w:val="24"/>
              <w:lang w:val="en-US" w:eastAsia="zh-CN" w:bidi="ar-SA"/>
            </w:rPr>
            <w:fldChar w:fldCharType="end"/>
          </w:r>
        </w:p>
        <w:p w14:paraId="00655E32">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_Toc6058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3.6.7告警</w:t>
          </w:r>
          <w:r>
            <w:tab/>
          </w:r>
          <w:r>
            <w:fldChar w:fldCharType="begin"/>
          </w:r>
          <w:r>
            <w:instrText xml:space="preserve"> PAGEREF _Toc6058 \h </w:instrText>
          </w:r>
          <w:r>
            <w:fldChar w:fldCharType="separate"/>
          </w:r>
          <w:r>
            <w:t>- 79 -</w:t>
          </w:r>
          <w:r>
            <w:fldChar w:fldCharType="end"/>
          </w:r>
          <w:r>
            <w:rPr>
              <w:rFonts w:hint="eastAsia" w:ascii="Times New Roman" w:hAnsi="Times New Roman" w:eastAsia="仿宋" w:cstheme="minorBidi"/>
              <w:kern w:val="2"/>
              <w:szCs w:val="24"/>
              <w:lang w:val="en-US" w:eastAsia="zh-CN" w:bidi="ar-SA"/>
            </w:rPr>
            <w:fldChar w:fldCharType="end"/>
          </w:r>
        </w:p>
        <w:p w14:paraId="4C05A59E">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_Toc21585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3.6.8流量监管</w:t>
          </w:r>
          <w:r>
            <w:tab/>
          </w:r>
          <w:r>
            <w:fldChar w:fldCharType="begin"/>
          </w:r>
          <w:r>
            <w:instrText xml:space="preserve"> PAGEREF _Toc21585 \h </w:instrText>
          </w:r>
          <w:r>
            <w:fldChar w:fldCharType="separate"/>
          </w:r>
          <w:r>
            <w:t>- 80 -</w:t>
          </w:r>
          <w:r>
            <w:fldChar w:fldCharType="end"/>
          </w:r>
          <w:r>
            <w:rPr>
              <w:rFonts w:hint="eastAsia" w:ascii="Times New Roman" w:hAnsi="Times New Roman" w:eastAsia="仿宋" w:cstheme="minorBidi"/>
              <w:kern w:val="2"/>
              <w:szCs w:val="24"/>
              <w:lang w:val="en-US" w:eastAsia="zh-CN" w:bidi="ar-SA"/>
            </w:rPr>
            <w:fldChar w:fldCharType="end"/>
          </w:r>
        </w:p>
        <w:p w14:paraId="0F73CDCB">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_Toc21388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3.6.9 RMON配置</w:t>
          </w:r>
          <w:r>
            <w:tab/>
          </w:r>
          <w:r>
            <w:fldChar w:fldCharType="begin"/>
          </w:r>
          <w:r>
            <w:instrText xml:space="preserve"> PAGEREF _Toc21388 \h </w:instrText>
          </w:r>
          <w:r>
            <w:fldChar w:fldCharType="separate"/>
          </w:r>
          <w:r>
            <w:t>- 81 -</w:t>
          </w:r>
          <w:r>
            <w:fldChar w:fldCharType="end"/>
          </w:r>
          <w:r>
            <w:rPr>
              <w:rFonts w:hint="eastAsia" w:ascii="Times New Roman" w:hAnsi="Times New Roman" w:eastAsia="仿宋" w:cstheme="minorBidi"/>
              <w:kern w:val="2"/>
              <w:szCs w:val="24"/>
              <w:lang w:val="en-US" w:eastAsia="zh-CN" w:bidi="ar-SA"/>
            </w:rPr>
            <w:fldChar w:fldCharType="end"/>
          </w:r>
        </w:p>
        <w:p w14:paraId="10CFB17B">
          <w:pPr>
            <w:pStyle w:val="11"/>
            <w:numPr>
              <w:numId w:val="0"/>
            </w:numPr>
            <w:tabs>
              <w:tab w:val="right" w:leader="dot" w:pos="8844"/>
            </w:tabs>
            <w:ind w:leftChars="400"/>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_Toc4860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3.7 QOS</w:t>
          </w:r>
          <w:r>
            <w:tab/>
          </w:r>
          <w:r>
            <w:fldChar w:fldCharType="begin"/>
          </w:r>
          <w:r>
            <w:instrText xml:space="preserve"> PAGEREF _Toc4860 \h </w:instrText>
          </w:r>
          <w:r>
            <w:fldChar w:fldCharType="separate"/>
          </w:r>
          <w:r>
            <w:t>- 85 -</w:t>
          </w:r>
          <w:r>
            <w:fldChar w:fldCharType="end"/>
          </w:r>
          <w:r>
            <w:rPr>
              <w:rFonts w:hint="eastAsia" w:ascii="Times New Roman" w:hAnsi="Times New Roman" w:eastAsia="仿宋" w:cstheme="minorBidi"/>
              <w:kern w:val="2"/>
              <w:szCs w:val="24"/>
              <w:lang w:val="en-US" w:eastAsia="zh-CN" w:bidi="ar-SA"/>
            </w:rPr>
            <w:fldChar w:fldCharType="end"/>
          </w:r>
        </w:p>
        <w:p w14:paraId="76C0D234">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_Toc18229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3.7.1流量管理</w:t>
          </w:r>
          <w:r>
            <w:tab/>
          </w:r>
          <w:r>
            <w:fldChar w:fldCharType="begin"/>
          </w:r>
          <w:r>
            <w:instrText xml:space="preserve"> PAGEREF _Toc18229 \h </w:instrText>
          </w:r>
          <w:r>
            <w:fldChar w:fldCharType="separate"/>
          </w:r>
          <w:r>
            <w:t>- 85 -</w:t>
          </w:r>
          <w:r>
            <w:fldChar w:fldCharType="end"/>
          </w:r>
          <w:r>
            <w:rPr>
              <w:rFonts w:hint="eastAsia" w:ascii="Times New Roman" w:hAnsi="Times New Roman" w:eastAsia="仿宋" w:cstheme="minorBidi"/>
              <w:kern w:val="2"/>
              <w:szCs w:val="24"/>
              <w:lang w:val="en-US" w:eastAsia="zh-CN" w:bidi="ar-SA"/>
            </w:rPr>
            <w:fldChar w:fldCharType="end"/>
          </w:r>
        </w:p>
        <w:p w14:paraId="50ABEC68">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_Toc5402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3.7.2端口限速</w:t>
          </w:r>
          <w:r>
            <w:tab/>
          </w:r>
          <w:r>
            <w:fldChar w:fldCharType="begin"/>
          </w:r>
          <w:r>
            <w:instrText xml:space="preserve"> PAGEREF _Toc5402 \h </w:instrText>
          </w:r>
          <w:r>
            <w:fldChar w:fldCharType="separate"/>
          </w:r>
          <w:r>
            <w:t>- 88 -</w:t>
          </w:r>
          <w:r>
            <w:fldChar w:fldCharType="end"/>
          </w:r>
          <w:r>
            <w:rPr>
              <w:rFonts w:hint="eastAsia" w:ascii="Times New Roman" w:hAnsi="Times New Roman" w:eastAsia="仿宋" w:cstheme="minorBidi"/>
              <w:kern w:val="2"/>
              <w:szCs w:val="24"/>
              <w:lang w:val="en-US" w:eastAsia="zh-CN" w:bidi="ar-SA"/>
            </w:rPr>
            <w:fldChar w:fldCharType="end"/>
          </w:r>
        </w:p>
        <w:p w14:paraId="437C5970">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_Toc25900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3.7.3流量整形</w:t>
          </w:r>
          <w:r>
            <w:tab/>
          </w:r>
          <w:r>
            <w:fldChar w:fldCharType="begin"/>
          </w:r>
          <w:r>
            <w:instrText xml:space="preserve"> PAGEREF _Toc25900 \h </w:instrText>
          </w:r>
          <w:r>
            <w:fldChar w:fldCharType="separate"/>
          </w:r>
          <w:r>
            <w:t>- 88 -</w:t>
          </w:r>
          <w:r>
            <w:fldChar w:fldCharType="end"/>
          </w:r>
          <w:r>
            <w:rPr>
              <w:rFonts w:hint="eastAsia" w:ascii="Times New Roman" w:hAnsi="Times New Roman" w:eastAsia="仿宋" w:cstheme="minorBidi"/>
              <w:kern w:val="2"/>
              <w:szCs w:val="24"/>
              <w:lang w:val="en-US" w:eastAsia="zh-CN" w:bidi="ar-SA"/>
            </w:rPr>
            <w:fldChar w:fldCharType="end"/>
          </w:r>
        </w:p>
        <w:p w14:paraId="2AFF6B28">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_Toc7012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3.7.4拥塞管理</w:t>
          </w:r>
          <w:r>
            <w:tab/>
          </w:r>
          <w:r>
            <w:fldChar w:fldCharType="begin"/>
          </w:r>
          <w:r>
            <w:instrText xml:space="preserve"> PAGEREF _Toc7012 \h </w:instrText>
          </w:r>
          <w:r>
            <w:fldChar w:fldCharType="separate"/>
          </w:r>
          <w:r>
            <w:t>- 89 -</w:t>
          </w:r>
          <w:r>
            <w:fldChar w:fldCharType="end"/>
          </w:r>
          <w:r>
            <w:rPr>
              <w:rFonts w:hint="eastAsia" w:ascii="Times New Roman" w:hAnsi="Times New Roman" w:eastAsia="仿宋" w:cstheme="minorBidi"/>
              <w:kern w:val="2"/>
              <w:szCs w:val="24"/>
              <w:lang w:val="en-US" w:eastAsia="zh-CN" w:bidi="ar-SA"/>
            </w:rPr>
            <w:fldChar w:fldCharType="end"/>
          </w:r>
        </w:p>
        <w:p w14:paraId="2AF55133">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_Toc19045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3.7.5端口优先级</w:t>
          </w:r>
          <w:r>
            <w:tab/>
          </w:r>
          <w:r>
            <w:fldChar w:fldCharType="begin"/>
          </w:r>
          <w:r>
            <w:instrText xml:space="preserve"> PAGEREF _Toc19045 \h </w:instrText>
          </w:r>
          <w:r>
            <w:fldChar w:fldCharType="separate"/>
          </w:r>
          <w:r>
            <w:t>- 89 -</w:t>
          </w:r>
          <w:r>
            <w:fldChar w:fldCharType="end"/>
          </w:r>
          <w:r>
            <w:rPr>
              <w:rFonts w:hint="eastAsia" w:ascii="Times New Roman" w:hAnsi="Times New Roman" w:eastAsia="仿宋" w:cstheme="minorBidi"/>
              <w:kern w:val="2"/>
              <w:szCs w:val="24"/>
              <w:lang w:val="en-US" w:eastAsia="zh-CN" w:bidi="ar-SA"/>
            </w:rPr>
            <w:fldChar w:fldCharType="end"/>
          </w:r>
        </w:p>
        <w:p w14:paraId="6906CC68">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_Toc14738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3.7.6优先级映射</w:t>
          </w:r>
          <w:r>
            <w:tab/>
          </w:r>
          <w:r>
            <w:fldChar w:fldCharType="begin"/>
          </w:r>
          <w:r>
            <w:instrText xml:space="preserve"> PAGEREF _Toc14738 \h </w:instrText>
          </w:r>
          <w:r>
            <w:fldChar w:fldCharType="separate"/>
          </w:r>
          <w:r>
            <w:t>- 90 -</w:t>
          </w:r>
          <w:r>
            <w:fldChar w:fldCharType="end"/>
          </w:r>
          <w:r>
            <w:rPr>
              <w:rFonts w:hint="eastAsia" w:ascii="Times New Roman" w:hAnsi="Times New Roman" w:eastAsia="仿宋" w:cstheme="minorBidi"/>
              <w:kern w:val="2"/>
              <w:szCs w:val="24"/>
              <w:lang w:val="en-US" w:eastAsia="zh-CN" w:bidi="ar-SA"/>
            </w:rPr>
            <w:fldChar w:fldCharType="end"/>
          </w:r>
        </w:p>
        <w:p w14:paraId="709320A7">
          <w:pPr>
            <w:pStyle w:val="11"/>
            <w:numPr>
              <w:numId w:val="0"/>
            </w:numPr>
            <w:tabs>
              <w:tab w:val="right" w:leader="dot" w:pos="8844"/>
            </w:tabs>
            <w:ind w:leftChars="400"/>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_Toc25579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3.8扩展管理</w:t>
          </w:r>
          <w:r>
            <w:tab/>
          </w:r>
          <w:r>
            <w:fldChar w:fldCharType="begin"/>
          </w:r>
          <w:r>
            <w:instrText xml:space="preserve"> PAGEREF _Toc25579 \h </w:instrText>
          </w:r>
          <w:r>
            <w:fldChar w:fldCharType="separate"/>
          </w:r>
          <w:r>
            <w:t>- 91 -</w:t>
          </w:r>
          <w:r>
            <w:fldChar w:fldCharType="end"/>
          </w:r>
          <w:r>
            <w:rPr>
              <w:rFonts w:hint="eastAsia" w:ascii="Times New Roman" w:hAnsi="Times New Roman" w:eastAsia="仿宋" w:cstheme="minorBidi"/>
              <w:kern w:val="2"/>
              <w:szCs w:val="24"/>
              <w:lang w:val="en-US" w:eastAsia="zh-CN" w:bidi="ar-SA"/>
            </w:rPr>
            <w:fldChar w:fldCharType="end"/>
          </w:r>
        </w:p>
        <w:p w14:paraId="74A8A039">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_Toc30708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3.8.1诊断测试</w:t>
          </w:r>
          <w:r>
            <w:tab/>
          </w:r>
          <w:r>
            <w:fldChar w:fldCharType="begin"/>
          </w:r>
          <w:r>
            <w:instrText xml:space="preserve"> PAGEREF _Toc30708 \h </w:instrText>
          </w:r>
          <w:r>
            <w:fldChar w:fldCharType="separate"/>
          </w:r>
          <w:r>
            <w:t>- 91 -</w:t>
          </w:r>
          <w:r>
            <w:fldChar w:fldCharType="end"/>
          </w:r>
          <w:r>
            <w:rPr>
              <w:rFonts w:hint="eastAsia" w:ascii="Times New Roman" w:hAnsi="Times New Roman" w:eastAsia="仿宋" w:cstheme="minorBidi"/>
              <w:kern w:val="2"/>
              <w:szCs w:val="24"/>
              <w:lang w:val="en-US" w:eastAsia="zh-CN" w:bidi="ar-SA"/>
            </w:rPr>
            <w:fldChar w:fldCharType="end"/>
          </w:r>
        </w:p>
        <w:p w14:paraId="76FB6DB8">
          <w:pPr>
            <w:pStyle w:val="7"/>
            <w:tabs>
              <w:tab w:val="right" w:leader="dot" w:pos="8844"/>
            </w:tabs>
          </w:pPr>
          <w:r>
            <w:rPr>
              <w:rFonts w:hint="eastAsia" w:ascii="Times New Roman" w:hAnsi="Times New Roman" w:eastAsia="仿宋" w:cstheme="minorBidi"/>
              <w:kern w:val="2"/>
              <w:szCs w:val="24"/>
              <w:lang w:val="en-US" w:eastAsia="zh-CN" w:bidi="ar-SA"/>
            </w:rPr>
            <w:fldChar w:fldCharType="begin"/>
          </w:r>
          <w:r>
            <w:rPr>
              <w:rFonts w:hint="eastAsia" w:ascii="Times New Roman" w:hAnsi="Times New Roman" w:eastAsia="仿宋" w:cstheme="minorBidi"/>
              <w:kern w:val="2"/>
              <w:szCs w:val="24"/>
              <w:lang w:val="en-US" w:eastAsia="zh-CN" w:bidi="ar-SA"/>
            </w:rPr>
            <w:instrText xml:space="preserve"> HYPERLINK \l _Toc21136 </w:instrText>
          </w:r>
          <w:r>
            <w:rPr>
              <w:rFonts w:hint="eastAsia" w:ascii="Times New Roman" w:hAnsi="Times New Roman" w:eastAsia="仿宋" w:cstheme="minorBidi"/>
              <w:kern w:val="2"/>
              <w:szCs w:val="24"/>
              <w:lang w:val="en-US" w:eastAsia="zh-CN" w:bidi="ar-SA"/>
            </w:rPr>
            <w:fldChar w:fldCharType="separate"/>
          </w:r>
          <w:r>
            <w:rPr>
              <w:rFonts w:hint="eastAsia"/>
              <w:lang w:val="en-US" w:eastAsia="zh-CN"/>
            </w:rPr>
            <w:t>3.8.2 ONVIF</w:t>
          </w:r>
          <w:r>
            <w:tab/>
          </w:r>
          <w:r>
            <w:fldChar w:fldCharType="begin"/>
          </w:r>
          <w:r>
            <w:instrText xml:space="preserve"> PAGEREF _Toc21136 \h </w:instrText>
          </w:r>
          <w:r>
            <w:fldChar w:fldCharType="separate"/>
          </w:r>
          <w:r>
            <w:t>- 94 -</w:t>
          </w:r>
          <w:r>
            <w:fldChar w:fldCharType="end"/>
          </w:r>
          <w:r>
            <w:rPr>
              <w:rFonts w:hint="eastAsia" w:ascii="Times New Roman" w:hAnsi="Times New Roman" w:eastAsia="仿宋" w:cstheme="minorBidi"/>
              <w:kern w:val="2"/>
              <w:szCs w:val="24"/>
              <w:lang w:val="en-US" w:eastAsia="zh-CN" w:bidi="ar-SA"/>
            </w:rPr>
            <w:fldChar w:fldCharType="end"/>
          </w:r>
        </w:p>
        <w:p w14:paraId="221E074D">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Times New Roman" w:hAnsi="Times New Roman" w:eastAsia="仿宋" w:cstheme="minorBidi"/>
              <w:kern w:val="2"/>
              <w:sz w:val="32"/>
              <w:szCs w:val="24"/>
              <w:lang w:val="en-US" w:eastAsia="zh-CN" w:bidi="ar-SA"/>
            </w:rPr>
          </w:pPr>
          <w:r>
            <w:rPr>
              <w:rFonts w:hint="eastAsia" w:ascii="Times New Roman" w:hAnsi="Times New Roman" w:eastAsia="仿宋" w:cstheme="minorBidi"/>
              <w:kern w:val="2"/>
              <w:szCs w:val="24"/>
              <w:lang w:val="en-US" w:eastAsia="zh-CN" w:bidi="ar-SA"/>
            </w:rPr>
            <w:fldChar w:fldCharType="end"/>
          </w:r>
        </w:p>
      </w:sdtContent>
    </w:sdt>
    <w:p w14:paraId="5027388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Times New Roman" w:hAnsi="Times New Roman" w:eastAsia="仿宋" w:cstheme="minorBidi"/>
          <w:kern w:val="2"/>
          <w:sz w:val="32"/>
          <w:szCs w:val="24"/>
          <w:lang w:val="en-US" w:eastAsia="zh-CN" w:bidi="ar-SA"/>
        </w:rPr>
        <w:sectPr>
          <w:pgSz w:w="11906" w:h="16838"/>
          <w:pgMar w:top="1531" w:right="1531" w:bottom="1531" w:left="1531" w:header="851" w:footer="992" w:gutter="0"/>
          <w:pgNumType w:fmt="numberInDash"/>
          <w:cols w:space="425" w:num="1"/>
          <w:docGrid w:type="lines" w:linePitch="312" w:charSpace="0"/>
        </w:sectPr>
      </w:pPr>
      <w:bookmarkStart w:id="194" w:name="_GoBack"/>
      <w:bookmarkEnd w:id="194"/>
    </w:p>
    <w:p w14:paraId="55D8AC45">
      <w:pPr>
        <w:pStyle w:val="2"/>
        <w:bidi w:val="0"/>
        <w:rPr>
          <w:rFonts w:hint="eastAsia"/>
          <w:lang w:val="en-US" w:eastAsia="zh-CN"/>
        </w:rPr>
      </w:pPr>
      <w:bookmarkStart w:id="3" w:name="_Toc29970"/>
      <w:bookmarkStart w:id="4" w:name="_Toc25540"/>
      <w:bookmarkStart w:id="5" w:name="_Toc20846"/>
      <w:r>
        <w:rPr>
          <w:rFonts w:hint="eastAsia"/>
          <w:lang w:val="en-US" w:eastAsia="zh-CN"/>
        </w:rPr>
        <w:t>一、登录WEB界面</w:t>
      </w:r>
      <w:bookmarkEnd w:id="3"/>
      <w:bookmarkEnd w:id="4"/>
      <w:bookmarkEnd w:id="5"/>
    </w:p>
    <w:p w14:paraId="417FB0C0">
      <w:pPr>
        <w:bidi w:val="0"/>
        <w:rPr>
          <w:rFonts w:hint="eastAsia"/>
          <w:lang w:val="en-US" w:eastAsia="zh-CN"/>
        </w:rPr>
      </w:pPr>
      <w:bookmarkStart w:id="6" w:name="_Toc25512"/>
      <w:bookmarkStart w:id="7" w:name="_Toc26025"/>
      <w:r>
        <w:rPr>
          <w:rFonts w:hint="eastAsia"/>
          <w:lang w:val="en-US" w:eastAsia="zh-CN"/>
        </w:rPr>
        <w:t>1、开启浏览器；</w:t>
      </w:r>
      <w:bookmarkEnd w:id="6"/>
      <w:bookmarkEnd w:id="7"/>
    </w:p>
    <w:p w14:paraId="2FBA0C13">
      <w:pPr>
        <w:bidi w:val="0"/>
        <w:rPr>
          <w:rFonts w:hint="default"/>
          <w:lang w:val="en-US" w:eastAsia="zh-CN"/>
        </w:rPr>
      </w:pPr>
      <w:r>
        <w:rPr>
          <w:rFonts w:hint="eastAsia"/>
          <w:lang w:val="en-US" w:eastAsia="zh-CN"/>
        </w:rPr>
        <w:t>2、输入http://10.10.10.100（设备管理网口IP地址），回车；</w:t>
      </w:r>
    </w:p>
    <w:p w14:paraId="2B02A78C">
      <w:pPr>
        <w:bidi w:val="0"/>
        <w:rPr>
          <w:rFonts w:hint="default"/>
          <w:lang w:val="en-US" w:eastAsia="zh-CN"/>
        </w:rPr>
      </w:pPr>
      <w:r>
        <w:rPr>
          <w:rFonts w:hint="eastAsia"/>
          <w:lang w:val="en-US" w:eastAsia="zh-CN"/>
        </w:rPr>
        <w:t>3、出现登录页面，默认用户名为admin，默认密码admin；</w:t>
      </w:r>
    </w:p>
    <w:p w14:paraId="7B959FB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lang w:val="en-US"/>
        </w:rPr>
      </w:pPr>
      <w:r>
        <w:rPr>
          <w:rFonts w:hint="default"/>
          <w:lang w:val="en-US"/>
        </w:rPr>
        <w:drawing>
          <wp:inline distT="0" distB="0" distL="114300" distR="114300">
            <wp:extent cx="5269865" cy="2922270"/>
            <wp:effectExtent l="0" t="0" r="6985" b="1143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9"/>
                    <a:stretch>
                      <a:fillRect/>
                    </a:stretch>
                  </pic:blipFill>
                  <pic:spPr>
                    <a:xfrm>
                      <a:off x="0" y="0"/>
                      <a:ext cx="5269865" cy="2922270"/>
                    </a:xfrm>
                    <a:prstGeom prst="rect">
                      <a:avLst/>
                    </a:prstGeom>
                    <a:noFill/>
                    <a:ln>
                      <a:noFill/>
                    </a:ln>
                  </pic:spPr>
                </pic:pic>
              </a:graphicData>
            </a:graphic>
          </wp:inline>
        </w:drawing>
      </w:r>
    </w:p>
    <w:p w14:paraId="74A4FC40">
      <w:pPr>
        <w:bidi w:val="0"/>
        <w:rPr>
          <w:rFonts w:hint="default"/>
          <w:lang w:val="en-US" w:eastAsia="zh-CN"/>
        </w:rPr>
      </w:pPr>
      <w:bookmarkStart w:id="8" w:name="_Toc19113"/>
      <w:bookmarkStart w:id="9" w:name="_Toc3440"/>
      <w:r>
        <w:rPr>
          <w:rFonts w:hint="eastAsia"/>
          <w:lang w:val="en-US" w:eastAsia="zh-CN"/>
        </w:rPr>
        <w:t>4、点击“登录”按钮，进入web配置界面。</w:t>
      </w:r>
      <w:bookmarkEnd w:id="8"/>
      <w:bookmarkEnd w:id="9"/>
    </w:p>
    <w:p w14:paraId="070BA647">
      <w:pPr>
        <w:pStyle w:val="2"/>
        <w:bidi w:val="0"/>
        <w:rPr>
          <w:rFonts w:hint="default"/>
          <w:lang w:val="en-US" w:eastAsia="zh-CN"/>
        </w:rPr>
      </w:pPr>
      <w:bookmarkStart w:id="10" w:name="_Toc12006"/>
      <w:bookmarkStart w:id="11" w:name="_Toc3276"/>
      <w:bookmarkStart w:id="12" w:name="_Toc5434"/>
      <w:r>
        <w:rPr>
          <w:rFonts w:hint="eastAsia"/>
          <w:lang w:val="en-US" w:eastAsia="zh-CN"/>
        </w:rPr>
        <w:t>二、Web整体页面布局</w:t>
      </w:r>
      <w:bookmarkEnd w:id="10"/>
      <w:bookmarkEnd w:id="11"/>
      <w:bookmarkEnd w:id="12"/>
    </w:p>
    <w:p w14:paraId="3E9F81E9">
      <w:pPr>
        <w:bidi w:val="0"/>
        <w:rPr>
          <w:rFonts w:hint="eastAsia"/>
          <w:lang w:val="en-US" w:eastAsia="zh-CN"/>
        </w:rPr>
      </w:pPr>
      <w:r>
        <w:rPr>
          <w:rFonts w:hint="eastAsia"/>
          <w:lang w:val="en-US" w:eastAsia="zh-CN"/>
        </w:rPr>
        <w:t>下图是您进入 web 配置界面后看到的整体效果图：</w:t>
      </w:r>
    </w:p>
    <w:p w14:paraId="1B547DA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lang w:val="en-US"/>
        </w:rPr>
      </w:pPr>
      <w:r>
        <w:rPr>
          <w:rFonts w:hint="default"/>
          <w:lang w:val="en-US"/>
        </w:rPr>
        <w:drawing>
          <wp:inline distT="0" distB="0" distL="114300" distR="114300">
            <wp:extent cx="5269865" cy="2922270"/>
            <wp:effectExtent l="0" t="0" r="6985" b="11430"/>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10"/>
                    <a:stretch>
                      <a:fillRect/>
                    </a:stretch>
                  </pic:blipFill>
                  <pic:spPr>
                    <a:xfrm>
                      <a:off x="0" y="0"/>
                      <a:ext cx="5269865" cy="2922270"/>
                    </a:xfrm>
                    <a:prstGeom prst="rect">
                      <a:avLst/>
                    </a:prstGeom>
                    <a:noFill/>
                    <a:ln>
                      <a:noFill/>
                    </a:ln>
                  </pic:spPr>
                </pic:pic>
              </a:graphicData>
            </a:graphic>
          </wp:inline>
        </w:drawing>
      </w:r>
    </w:p>
    <w:p w14:paraId="1F80A177">
      <w:pPr>
        <w:bidi w:val="0"/>
        <w:rPr>
          <w:rFonts w:hint="eastAsia"/>
          <w:lang w:val="en-US" w:eastAsia="zh-CN"/>
        </w:rPr>
      </w:pPr>
      <w:r>
        <w:rPr>
          <w:rFonts w:hint="eastAsia"/>
          <w:lang w:val="en-US" w:eastAsia="zh-CN"/>
        </w:rPr>
        <w:t>1、进入“设备概览”，查看产品信息、CPU利用率、内存利用率、系统趋势图。</w:t>
      </w:r>
    </w:p>
    <w:p w14:paraId="3E4B916D">
      <w:pPr>
        <w:bidi w:val="0"/>
        <w:rPr>
          <w:rFonts w:hint="eastAsia"/>
          <w:lang w:val="en-US" w:eastAsia="zh-CN"/>
        </w:rPr>
      </w:pPr>
      <w:r>
        <w:rPr>
          <w:rFonts w:hint="eastAsia"/>
          <w:lang w:val="en-US" w:eastAsia="zh-CN"/>
        </w:rPr>
        <w:t>2、点击左边的菜单树能展开相应子菜单链接，点击某一子菜单，刷卡展开该子菜单下的配置项，对其进行配置。</w:t>
      </w:r>
    </w:p>
    <w:p w14:paraId="234D4D09">
      <w:pPr>
        <w:bidi w:val="0"/>
        <w:rPr>
          <w:rFonts w:hint="eastAsia"/>
          <w:highlight w:val="yellow"/>
          <w:lang w:val="en-US" w:eastAsia="zh-CN"/>
        </w:rPr>
      </w:pPr>
      <w:r>
        <w:rPr>
          <w:rFonts w:hint="eastAsia"/>
          <w:lang w:val="en-US" w:eastAsia="zh-CN"/>
        </w:rPr>
        <w:t>3、点击右上角的“</w:t>
      </w:r>
      <w:r>
        <w:drawing>
          <wp:inline distT="0" distB="0" distL="114300" distR="114300">
            <wp:extent cx="866775" cy="200025"/>
            <wp:effectExtent l="0" t="0" r="9525" b="9525"/>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7"/>
                    <a:stretch>
                      <a:fillRect/>
                    </a:stretch>
                  </pic:blipFill>
                  <pic:spPr>
                    <a:xfrm>
                      <a:off x="0" y="0"/>
                      <a:ext cx="866775" cy="200025"/>
                    </a:xfrm>
                    <a:prstGeom prst="rect">
                      <a:avLst/>
                    </a:prstGeom>
                    <a:noFill/>
                    <a:ln>
                      <a:noFill/>
                    </a:ln>
                  </pic:spPr>
                </pic:pic>
              </a:graphicData>
            </a:graphic>
          </wp:inline>
        </w:drawing>
      </w:r>
      <w:r>
        <w:rPr>
          <w:rFonts w:hint="eastAsia"/>
          <w:lang w:val="en-US" w:eastAsia="zh-CN"/>
        </w:rPr>
        <w:t>”按钮，</w:t>
      </w:r>
      <w:r>
        <w:rPr>
          <w:rFonts w:hint="eastAsia"/>
        </w:rPr>
        <w:t>可进行保存</w:t>
      </w:r>
      <w:r>
        <w:rPr>
          <w:rFonts w:hint="eastAsia"/>
          <w:color w:val="000000" w:themeColor="text1"/>
          <w:highlight w:val="none"/>
          <w14:textFill>
            <w14:solidFill>
              <w14:schemeClr w14:val="tx1"/>
            </w14:solidFill>
          </w14:textFill>
        </w:rPr>
        <w:t>本次登录设备对设备的配置</w:t>
      </w:r>
      <w:r>
        <w:rPr>
          <w:rFonts w:hint="eastAsia"/>
          <w:color w:val="000000" w:themeColor="text1"/>
          <w:highlight w:val="none"/>
          <w:lang w:eastAsia="zh-CN"/>
          <w14:textFill>
            <w14:solidFill>
              <w14:schemeClr w14:val="tx1"/>
            </w14:solidFill>
          </w14:textFill>
        </w:rPr>
        <w:t>。</w:t>
      </w:r>
    </w:p>
    <w:p w14:paraId="47D5DF7B">
      <w:pPr>
        <w:bidi w:val="0"/>
        <w:rPr>
          <w:rFonts w:hint="eastAsia"/>
          <w:lang w:eastAsia="zh-CN"/>
        </w:rPr>
      </w:pPr>
      <w:r>
        <w:rPr>
          <w:rFonts w:hint="default"/>
          <w:lang w:val="en-US"/>
        </w:rPr>
        <w:drawing>
          <wp:anchor distT="0" distB="0" distL="114300" distR="114300" simplePos="0" relativeHeight="251660288" behindDoc="0" locked="0" layoutInCell="1" allowOverlap="1">
            <wp:simplePos x="0" y="0"/>
            <wp:positionH relativeFrom="column">
              <wp:posOffset>1351915</wp:posOffset>
            </wp:positionH>
            <wp:positionV relativeFrom="paragraph">
              <wp:posOffset>5715</wp:posOffset>
            </wp:positionV>
            <wp:extent cx="1190625" cy="342900"/>
            <wp:effectExtent l="0" t="0" r="9525" b="0"/>
            <wp:wrapNone/>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11"/>
                    <a:srcRect t="6229" b="67494"/>
                    <a:stretch>
                      <a:fillRect/>
                    </a:stretch>
                  </pic:blipFill>
                  <pic:spPr>
                    <a:xfrm>
                      <a:off x="0" y="0"/>
                      <a:ext cx="1190625" cy="342900"/>
                    </a:xfrm>
                    <a:prstGeom prst="rect">
                      <a:avLst/>
                    </a:prstGeom>
                    <a:noFill/>
                    <a:ln>
                      <a:noFill/>
                    </a:ln>
                  </pic:spPr>
                </pic:pic>
              </a:graphicData>
            </a:graphic>
          </wp:anchor>
        </w:drawing>
      </w:r>
      <w:r>
        <w:rPr>
          <w:rFonts w:hint="eastAsia"/>
          <w:lang w:val="en-US" w:eastAsia="zh-CN"/>
        </w:rPr>
        <w:t>4、点击“             ”图标，可以对页面语言（简体中文、English）进行设置。</w:t>
      </w:r>
    </w:p>
    <w:p w14:paraId="66C75C74">
      <w:pPr>
        <w:pStyle w:val="2"/>
        <w:bidi w:val="0"/>
        <w:rPr>
          <w:rFonts w:hint="eastAsia"/>
          <w:lang w:val="en-US" w:eastAsia="zh-CN"/>
        </w:rPr>
      </w:pPr>
      <w:bookmarkStart w:id="13" w:name="_Toc4691"/>
      <w:bookmarkStart w:id="14" w:name="_Toc23697"/>
      <w:bookmarkStart w:id="15" w:name="_Toc1695"/>
      <w:r>
        <w:rPr>
          <w:rFonts w:hint="eastAsia"/>
          <w:lang w:val="en-US" w:eastAsia="zh-CN"/>
        </w:rPr>
        <w:t>三、WEB配置指南</w:t>
      </w:r>
      <w:bookmarkEnd w:id="13"/>
      <w:bookmarkEnd w:id="14"/>
      <w:bookmarkEnd w:id="15"/>
      <w:bookmarkStart w:id="16" w:name="_Toc20234"/>
      <w:bookmarkStart w:id="17" w:name="_Toc18463"/>
    </w:p>
    <w:p w14:paraId="788BA823">
      <w:pPr>
        <w:pStyle w:val="3"/>
        <w:bidi w:val="0"/>
        <w:rPr>
          <w:rFonts w:hint="eastAsia"/>
          <w:lang w:val="en-US" w:eastAsia="zh-CN"/>
        </w:rPr>
      </w:pPr>
      <w:bookmarkStart w:id="18" w:name="_Toc5890"/>
      <w:r>
        <w:rPr>
          <w:rFonts w:hint="eastAsia"/>
          <w:lang w:val="en-US" w:eastAsia="zh-CN"/>
        </w:rPr>
        <w:t>3.1系统管理</w:t>
      </w:r>
      <w:bookmarkEnd w:id="16"/>
      <w:bookmarkEnd w:id="17"/>
      <w:bookmarkEnd w:id="18"/>
    </w:p>
    <w:p w14:paraId="670E8342">
      <w:pPr>
        <w:bidi w:val="0"/>
        <w:rPr>
          <w:rFonts w:hint="eastAsia"/>
          <w:lang w:val="en-US" w:eastAsia="zh-CN"/>
        </w:rPr>
      </w:pPr>
      <w:r>
        <w:rPr>
          <w:rFonts w:hint="eastAsia"/>
          <w:lang w:val="en-US" w:eastAsia="zh-CN"/>
        </w:rPr>
        <w:t>展开此设置项，您可以进行配置管理、重启设备、恢复出厂设置、在线升级、用户、日志、访问配置、SNMP、LLDP、UDLD等设置。</w:t>
      </w:r>
    </w:p>
    <w:p w14:paraId="19A99F31">
      <w:pPr>
        <w:keepNext w:val="0"/>
        <w:keepLines w:val="0"/>
        <w:pageBreakBefore w:val="0"/>
        <w:widowControl w:val="0"/>
        <w:kinsoku/>
        <w:overflowPunct/>
        <w:autoSpaceDE/>
        <w:autoSpaceDN/>
        <w:bidi w:val="0"/>
        <w:adjustRightInd/>
        <w:snapToGrid/>
        <w:spacing w:line="360" w:lineRule="auto"/>
        <w:ind w:firstLine="0" w:firstLineChars="0"/>
        <w:jc w:val="center"/>
        <w:textAlignment w:val="auto"/>
        <w:rPr>
          <w:rFonts w:hint="eastAsia"/>
          <w:lang w:val="en-US" w:eastAsia="zh-CN"/>
        </w:rPr>
      </w:pPr>
    </w:p>
    <w:p w14:paraId="6840E28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2228850" cy="4343400"/>
            <wp:effectExtent l="0" t="0" r="0" b="0"/>
            <wp:docPr id="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
                    <pic:cNvPicPr>
                      <a:picLocks noChangeAspect="1"/>
                    </pic:cNvPicPr>
                  </pic:nvPicPr>
                  <pic:blipFill>
                    <a:blip r:embed="rId12"/>
                    <a:stretch>
                      <a:fillRect/>
                    </a:stretch>
                  </pic:blipFill>
                  <pic:spPr>
                    <a:xfrm>
                      <a:off x="0" y="0"/>
                      <a:ext cx="2228850" cy="4343400"/>
                    </a:xfrm>
                    <a:prstGeom prst="rect">
                      <a:avLst/>
                    </a:prstGeom>
                    <a:noFill/>
                    <a:ln>
                      <a:noFill/>
                    </a:ln>
                  </pic:spPr>
                </pic:pic>
              </a:graphicData>
            </a:graphic>
          </wp:inline>
        </w:drawing>
      </w:r>
    </w:p>
    <w:p w14:paraId="5B6B7079">
      <w:pPr>
        <w:pStyle w:val="4"/>
        <w:bidi w:val="0"/>
        <w:rPr>
          <w:rFonts w:hint="default"/>
          <w:lang w:val="en-US" w:eastAsia="zh-CN"/>
        </w:rPr>
      </w:pPr>
      <w:bookmarkStart w:id="19" w:name="_Toc10067"/>
      <w:r>
        <w:rPr>
          <w:rFonts w:hint="eastAsia"/>
          <w:lang w:val="en-US" w:eastAsia="zh-CN"/>
        </w:rPr>
        <w:t>3.1.1配置管理</w:t>
      </w:r>
      <w:bookmarkEnd w:id="19"/>
    </w:p>
    <w:p w14:paraId="35F65C77">
      <w:pPr>
        <w:bidi w:val="0"/>
        <w:rPr>
          <w:rFonts w:hint="eastAsia"/>
          <w:color w:val="000000" w:themeColor="text1"/>
          <w:lang w:val="en-US" w:eastAsia="zh-CN"/>
          <w14:textFill>
            <w14:solidFill>
              <w14:schemeClr w14:val="tx1"/>
            </w14:solidFill>
          </w14:textFill>
        </w:rPr>
      </w:pPr>
      <w:r>
        <w:rPr>
          <w:rFonts w:hint="eastAsia"/>
          <w:lang w:val="en-US" w:eastAsia="zh-CN"/>
        </w:rPr>
        <w:t>配置管理：</w:t>
      </w:r>
      <w:r>
        <w:rPr>
          <w:rFonts w:hint="eastAsia"/>
          <w:color w:val="000000" w:themeColor="text1"/>
          <w:lang w:val="en-US" w:eastAsia="zh-CN"/>
          <w14:textFill>
            <w14:solidFill>
              <w14:schemeClr w14:val="tx1"/>
            </w14:solidFill>
          </w14:textFill>
        </w:rPr>
        <w:t>包含查看运行配置、查看启动配置、配置文件管理三个部分。</w:t>
      </w:r>
    </w:p>
    <w:p w14:paraId="09FA4B2B">
      <w:pPr>
        <w:pStyle w:val="5"/>
        <w:bidi w:val="0"/>
        <w:rPr>
          <w:rFonts w:hint="eastAsia"/>
          <w:lang w:val="en-US" w:eastAsia="zh-CN"/>
        </w:rPr>
      </w:pPr>
      <w:r>
        <w:rPr>
          <w:rFonts w:hint="eastAsia"/>
          <w:lang w:val="en-US" w:eastAsia="zh-CN"/>
        </w:rPr>
        <w:t>3.1.1.1</w:t>
      </w:r>
      <w:r>
        <w:rPr>
          <w:rFonts w:hint="eastAsia"/>
          <w:lang w:eastAsia="zh-CN"/>
        </w:rPr>
        <w:t>查看运行配置</w:t>
      </w:r>
    </w:p>
    <w:p w14:paraId="7456F34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70500" cy="1805940"/>
            <wp:effectExtent l="0" t="0" r="6350" b="3810"/>
            <wp:docPr id="5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
                    <pic:cNvPicPr>
                      <a:picLocks noChangeAspect="1"/>
                    </pic:cNvPicPr>
                  </pic:nvPicPr>
                  <pic:blipFill>
                    <a:blip r:embed="rId13"/>
                    <a:srcRect b="64481"/>
                    <a:stretch>
                      <a:fillRect/>
                    </a:stretch>
                  </pic:blipFill>
                  <pic:spPr>
                    <a:xfrm>
                      <a:off x="0" y="0"/>
                      <a:ext cx="5270500" cy="1805940"/>
                    </a:xfrm>
                    <a:prstGeom prst="rect">
                      <a:avLst/>
                    </a:prstGeom>
                    <a:noFill/>
                    <a:ln>
                      <a:noFill/>
                    </a:ln>
                  </pic:spPr>
                </pic:pic>
              </a:graphicData>
            </a:graphic>
          </wp:inline>
        </w:drawing>
      </w:r>
    </w:p>
    <w:p w14:paraId="14C2F00F">
      <w:pPr>
        <w:bidi w:val="0"/>
        <w:rPr>
          <w:rFonts w:hint="default"/>
          <w:lang w:eastAsia="zh-CN"/>
        </w:rPr>
      </w:pPr>
      <w:r>
        <w:rPr>
          <w:rFonts w:hint="eastAsia"/>
          <w:lang w:eastAsia="zh-CN"/>
        </w:rPr>
        <w:t>查看运行配置：</w:t>
      </w:r>
      <w:r>
        <w:rPr>
          <w:rFonts w:hint="default"/>
          <w:lang w:eastAsia="zh-CN"/>
        </w:rPr>
        <w:t>可以查看当前所有配置。</w:t>
      </w:r>
    </w:p>
    <w:p w14:paraId="33246D61">
      <w:pPr>
        <w:pStyle w:val="5"/>
        <w:keepNext w:val="0"/>
        <w:keepLines w:val="0"/>
        <w:pageBreakBefore w:val="0"/>
        <w:widowControl w:val="0"/>
        <w:kinsoku/>
        <w:wordWrap w:val="0"/>
        <w:overflowPunct/>
        <w:topLinePunct w:val="0"/>
        <w:autoSpaceDE/>
        <w:autoSpaceDN/>
        <w:bidi w:val="0"/>
        <w:adjustRightInd/>
        <w:snapToGrid/>
        <w:spacing w:line="360" w:lineRule="auto"/>
        <w:ind w:firstLine="0" w:firstLineChars="0"/>
        <w:jc w:val="center"/>
        <w:textAlignment w:val="auto"/>
        <w:outlineLvl w:val="9"/>
      </w:pPr>
    </w:p>
    <w:p w14:paraId="57A0DB1E"/>
    <w:p w14:paraId="79EEEBB8">
      <w:pPr>
        <w:pStyle w:val="5"/>
        <w:bidi w:val="0"/>
      </w:pPr>
      <w:r>
        <w:rPr>
          <w:rFonts w:hint="eastAsia"/>
          <w:lang w:val="en-US" w:eastAsia="zh-CN"/>
        </w:rPr>
        <w:t>3.1.1.2</w:t>
      </w:r>
      <w:r>
        <w:rPr>
          <w:rFonts w:hint="eastAsia"/>
          <w:lang w:eastAsia="zh-CN"/>
        </w:rPr>
        <w:t>查看启动配置</w:t>
      </w:r>
    </w:p>
    <w:p w14:paraId="6F3318C1">
      <w:pPr>
        <w:pStyle w:val="5"/>
        <w:keepNext w:val="0"/>
        <w:keepLines w:val="0"/>
        <w:pageBreakBefore w:val="0"/>
        <w:widowControl w:val="0"/>
        <w:kinsoku/>
        <w:wordWrap w:val="0"/>
        <w:overflowPunct/>
        <w:topLinePunct w:val="0"/>
        <w:autoSpaceDE/>
        <w:autoSpaceDN/>
        <w:bidi w:val="0"/>
        <w:adjustRightInd/>
        <w:snapToGrid/>
        <w:spacing w:line="360" w:lineRule="auto"/>
        <w:ind w:firstLine="0" w:firstLineChars="0"/>
        <w:jc w:val="center"/>
        <w:textAlignment w:val="auto"/>
        <w:outlineLvl w:val="9"/>
      </w:pPr>
      <w:r>
        <w:drawing>
          <wp:inline distT="0" distB="0" distL="114300" distR="114300">
            <wp:extent cx="5274310" cy="1333500"/>
            <wp:effectExtent l="0" t="0" r="254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
                    <pic:cNvPicPr>
                      <a:picLocks noChangeAspect="1"/>
                    </pic:cNvPicPr>
                  </pic:nvPicPr>
                  <pic:blipFill>
                    <a:blip r:embed="rId14"/>
                    <a:srcRect b="73727"/>
                    <a:stretch>
                      <a:fillRect/>
                    </a:stretch>
                  </pic:blipFill>
                  <pic:spPr>
                    <a:xfrm>
                      <a:off x="0" y="0"/>
                      <a:ext cx="5274310" cy="1333500"/>
                    </a:xfrm>
                    <a:prstGeom prst="rect">
                      <a:avLst/>
                    </a:prstGeom>
                    <a:noFill/>
                    <a:ln>
                      <a:noFill/>
                    </a:ln>
                  </pic:spPr>
                </pic:pic>
              </a:graphicData>
            </a:graphic>
          </wp:inline>
        </w:drawing>
      </w:r>
    </w:p>
    <w:p w14:paraId="61668096">
      <w:pPr>
        <w:bidi w:val="0"/>
        <w:rPr>
          <w:rFonts w:hint="default"/>
          <w:lang w:val="en-US" w:eastAsia="zh-CN"/>
        </w:rPr>
      </w:pPr>
      <w:r>
        <w:rPr>
          <w:rFonts w:hint="eastAsia"/>
          <w:lang w:eastAsia="zh-CN"/>
        </w:rPr>
        <w:t>查看启动配置：</w:t>
      </w:r>
      <w:r>
        <w:rPr>
          <w:rFonts w:hint="eastAsia"/>
          <w:lang w:val="en-US" w:eastAsia="zh-CN"/>
        </w:rPr>
        <w:t>可以查看交换机启动时加载并运行的配置信息。</w:t>
      </w:r>
    </w:p>
    <w:p w14:paraId="01B539EE">
      <w:pPr>
        <w:pStyle w:val="5"/>
        <w:bidi w:val="0"/>
        <w:rPr>
          <w:rFonts w:hint="eastAsia"/>
          <w:lang w:val="en-US" w:eastAsia="zh-CN"/>
        </w:rPr>
      </w:pPr>
      <w:r>
        <w:rPr>
          <w:rFonts w:hint="eastAsia"/>
          <w:lang w:val="en-US" w:eastAsia="zh-CN"/>
        </w:rPr>
        <w:t>3.1.1.3</w:t>
      </w:r>
      <w:r>
        <w:rPr>
          <w:rFonts w:hint="eastAsia"/>
          <w:lang w:eastAsia="zh-CN"/>
        </w:rPr>
        <w:t>配置文件管理</w:t>
      </w:r>
    </w:p>
    <w:p w14:paraId="117A0D01">
      <w:pPr>
        <w:pStyle w:val="20"/>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73675" cy="2451100"/>
            <wp:effectExtent l="0" t="0" r="3175" b="635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
                    <pic:cNvPicPr>
                      <a:picLocks noChangeAspect="1"/>
                    </pic:cNvPicPr>
                  </pic:nvPicPr>
                  <pic:blipFill>
                    <a:blip r:embed="rId15"/>
                    <a:stretch>
                      <a:fillRect/>
                    </a:stretch>
                  </pic:blipFill>
                  <pic:spPr>
                    <a:xfrm>
                      <a:off x="0" y="0"/>
                      <a:ext cx="5273675" cy="2451100"/>
                    </a:xfrm>
                    <a:prstGeom prst="rect">
                      <a:avLst/>
                    </a:prstGeom>
                    <a:noFill/>
                    <a:ln>
                      <a:noFill/>
                    </a:ln>
                  </pic:spPr>
                </pic:pic>
              </a:graphicData>
            </a:graphic>
          </wp:inline>
        </w:drawing>
      </w:r>
    </w:p>
    <w:p w14:paraId="2CAB1D6B">
      <w:pPr>
        <w:bidi w:val="0"/>
        <w:rPr>
          <w:rFonts w:hint="eastAsia"/>
          <w:lang w:eastAsia="zh-CN"/>
        </w:rPr>
      </w:pPr>
      <w:r>
        <w:rPr>
          <w:rFonts w:hint="eastAsia"/>
          <w:lang w:eastAsia="zh-CN"/>
        </w:rPr>
        <w:t>配置文件管理：</w:t>
      </w:r>
    </w:p>
    <w:p w14:paraId="399530EC">
      <w:pPr>
        <w:bidi w:val="0"/>
        <w:rPr>
          <w:rFonts w:hint="eastAsia"/>
          <w:lang w:val="en-US" w:eastAsia="zh-CN"/>
        </w:rPr>
      </w:pPr>
      <w:r>
        <w:rPr>
          <w:rFonts w:hint="eastAsia"/>
          <w:lang w:val="en-US" w:eastAsia="zh-CN"/>
        </w:rPr>
        <w:t>（1）上传配置文件：可以将配置文件上传到交换机并运行。</w:t>
      </w:r>
    </w:p>
    <w:p w14:paraId="5C5BA489">
      <w:pPr>
        <w:bidi w:val="0"/>
        <w:rPr>
          <w:rFonts w:hint="default"/>
          <w:lang w:val="en-US" w:eastAsia="zh-CN"/>
        </w:rPr>
      </w:pPr>
      <w:r>
        <w:rPr>
          <w:rFonts w:hint="eastAsia"/>
          <w:lang w:val="en-US" w:eastAsia="zh-CN"/>
        </w:rPr>
        <w:t>（2）下载配置文件：可以将当前配置文件下载到桌面保存。</w:t>
      </w:r>
    </w:p>
    <w:p w14:paraId="59296B2A">
      <w:pPr>
        <w:pStyle w:val="4"/>
        <w:bidi w:val="0"/>
        <w:rPr>
          <w:rFonts w:hint="default"/>
          <w:lang w:val="en-US" w:eastAsia="zh-CN"/>
        </w:rPr>
      </w:pPr>
      <w:bookmarkStart w:id="20" w:name="_Toc21853"/>
      <w:bookmarkStart w:id="21" w:name="_Toc25177"/>
      <w:bookmarkStart w:id="22" w:name="_Toc9315"/>
      <w:r>
        <w:rPr>
          <w:rFonts w:hint="eastAsia"/>
          <w:lang w:val="en-US" w:eastAsia="zh-CN"/>
        </w:rPr>
        <w:t>3.1.2重启设备</w:t>
      </w:r>
      <w:bookmarkEnd w:id="20"/>
      <w:bookmarkEnd w:id="21"/>
      <w:bookmarkEnd w:id="22"/>
    </w:p>
    <w:p w14:paraId="3950990E">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center"/>
        <w:textAlignment w:val="auto"/>
      </w:pPr>
      <w:r>
        <w:drawing>
          <wp:inline distT="0" distB="0" distL="114300" distR="114300">
            <wp:extent cx="5271135" cy="1929130"/>
            <wp:effectExtent l="0" t="0" r="5715" b="13970"/>
            <wp:docPr id="6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8"/>
                    <pic:cNvPicPr>
                      <a:picLocks noChangeAspect="1"/>
                    </pic:cNvPicPr>
                  </pic:nvPicPr>
                  <pic:blipFill>
                    <a:blip r:embed="rId16"/>
                    <a:stretch>
                      <a:fillRect/>
                    </a:stretch>
                  </pic:blipFill>
                  <pic:spPr>
                    <a:xfrm>
                      <a:off x="0" y="0"/>
                      <a:ext cx="5271135" cy="1929130"/>
                    </a:xfrm>
                    <a:prstGeom prst="rect">
                      <a:avLst/>
                    </a:prstGeom>
                    <a:noFill/>
                    <a:ln>
                      <a:noFill/>
                    </a:ln>
                  </pic:spPr>
                </pic:pic>
              </a:graphicData>
            </a:graphic>
          </wp:inline>
        </w:drawing>
      </w:r>
    </w:p>
    <w:p w14:paraId="17E49BE0">
      <w:pPr>
        <w:bidi w:val="0"/>
        <w:rPr>
          <w:rFonts w:hint="default"/>
          <w:b/>
          <w:bCs/>
          <w:sz w:val="24"/>
          <w:szCs w:val="24"/>
          <w:lang w:val="en-US" w:eastAsia="zh-CN"/>
        </w:rPr>
      </w:pPr>
      <w:r>
        <w:rPr>
          <w:rFonts w:hint="eastAsia"/>
          <w:lang w:eastAsia="zh-CN"/>
        </w:rPr>
        <w:t>重启设备：</w:t>
      </w:r>
      <w:r>
        <w:rPr>
          <w:rFonts w:hint="eastAsia"/>
          <w:lang w:val="en-US" w:eastAsia="zh-CN"/>
        </w:rPr>
        <w:t>将交换机重新启动运行。</w:t>
      </w:r>
    </w:p>
    <w:p w14:paraId="4219E79C">
      <w:pPr>
        <w:pStyle w:val="4"/>
        <w:bidi w:val="0"/>
        <w:rPr>
          <w:rFonts w:hint="eastAsia"/>
          <w:lang w:val="en-US" w:eastAsia="zh-CN"/>
        </w:rPr>
      </w:pPr>
      <w:bookmarkStart w:id="23" w:name="_Toc9639"/>
      <w:bookmarkStart w:id="24" w:name="_Toc27565"/>
      <w:bookmarkStart w:id="25" w:name="_Toc3036"/>
      <w:r>
        <w:rPr>
          <w:rFonts w:hint="eastAsia"/>
          <w:lang w:val="en-US" w:eastAsia="zh-CN"/>
        </w:rPr>
        <w:t>3.1.3恢复出厂设置</w:t>
      </w:r>
      <w:bookmarkEnd w:id="23"/>
      <w:bookmarkEnd w:id="24"/>
      <w:bookmarkEnd w:id="25"/>
    </w:p>
    <w:p w14:paraId="21842E17">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73040" cy="1811655"/>
            <wp:effectExtent l="0" t="0" r="3810" b="17145"/>
            <wp:docPr id="6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9"/>
                    <pic:cNvPicPr>
                      <a:picLocks noChangeAspect="1"/>
                    </pic:cNvPicPr>
                  </pic:nvPicPr>
                  <pic:blipFill>
                    <a:blip r:embed="rId17"/>
                    <a:stretch>
                      <a:fillRect/>
                    </a:stretch>
                  </pic:blipFill>
                  <pic:spPr>
                    <a:xfrm>
                      <a:off x="0" y="0"/>
                      <a:ext cx="5273040" cy="1811655"/>
                    </a:xfrm>
                    <a:prstGeom prst="rect">
                      <a:avLst/>
                    </a:prstGeom>
                    <a:noFill/>
                    <a:ln>
                      <a:noFill/>
                    </a:ln>
                  </pic:spPr>
                </pic:pic>
              </a:graphicData>
            </a:graphic>
          </wp:inline>
        </w:drawing>
      </w:r>
    </w:p>
    <w:p w14:paraId="1BB08017">
      <w:pPr>
        <w:bidi w:val="0"/>
        <w:rPr>
          <w:rFonts w:hint="default"/>
          <w:lang w:val="en-US" w:eastAsia="zh-CN"/>
        </w:rPr>
      </w:pPr>
      <w:r>
        <w:rPr>
          <w:rFonts w:hint="eastAsia"/>
          <w:lang w:eastAsia="zh-CN"/>
        </w:rPr>
        <w:t>恢复出厂设置：</w:t>
      </w:r>
      <w:r>
        <w:rPr>
          <w:rFonts w:hint="eastAsia"/>
          <w:lang w:val="en-US" w:eastAsia="zh-CN"/>
        </w:rPr>
        <w:t>清除当前配置，恢复到出厂默认值。</w:t>
      </w:r>
    </w:p>
    <w:p w14:paraId="55898E29">
      <w:pPr>
        <w:pStyle w:val="4"/>
        <w:bidi w:val="0"/>
        <w:rPr>
          <w:rFonts w:hint="eastAsia"/>
          <w:lang w:val="en-US" w:eastAsia="zh-CN"/>
        </w:rPr>
      </w:pPr>
      <w:bookmarkStart w:id="26" w:name="_Toc14355"/>
      <w:bookmarkStart w:id="27" w:name="_Toc17358"/>
      <w:bookmarkStart w:id="28" w:name="_Toc16229"/>
      <w:r>
        <w:rPr>
          <w:rFonts w:hint="eastAsia"/>
          <w:lang w:val="en-US" w:eastAsia="zh-CN"/>
        </w:rPr>
        <w:t>3.1.4在线升级</w:t>
      </w:r>
      <w:bookmarkEnd w:id="26"/>
      <w:bookmarkEnd w:id="27"/>
      <w:bookmarkEnd w:id="28"/>
    </w:p>
    <w:p w14:paraId="1E525CD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74310" cy="2413000"/>
            <wp:effectExtent l="0" t="0" r="2540" b="6350"/>
            <wp:docPr id="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0"/>
                    <pic:cNvPicPr>
                      <a:picLocks noChangeAspect="1"/>
                    </pic:cNvPicPr>
                  </pic:nvPicPr>
                  <pic:blipFill>
                    <a:blip r:embed="rId18"/>
                    <a:stretch>
                      <a:fillRect/>
                    </a:stretch>
                  </pic:blipFill>
                  <pic:spPr>
                    <a:xfrm>
                      <a:off x="0" y="0"/>
                      <a:ext cx="5274310" cy="2413000"/>
                    </a:xfrm>
                    <a:prstGeom prst="rect">
                      <a:avLst/>
                    </a:prstGeom>
                    <a:noFill/>
                    <a:ln>
                      <a:noFill/>
                    </a:ln>
                  </pic:spPr>
                </pic:pic>
              </a:graphicData>
            </a:graphic>
          </wp:inline>
        </w:drawing>
      </w:r>
    </w:p>
    <w:p w14:paraId="65B8B50A">
      <w:pPr>
        <w:bidi w:val="0"/>
      </w:pPr>
      <w:r>
        <w:rPr>
          <w:rFonts w:hint="eastAsia"/>
          <w:lang w:eastAsia="zh-CN"/>
        </w:rPr>
        <w:t>在线升级：</w:t>
      </w:r>
      <w:r>
        <w:rPr>
          <w:lang w:val="en-US" w:eastAsia="zh-CN"/>
        </w:rPr>
        <w:t>使用文件菜单来传递运行时代码或配置设置,或配置自动升级功能。</w:t>
      </w:r>
    </w:p>
    <w:p w14:paraId="2F701C8E">
      <w:pPr>
        <w:pStyle w:val="4"/>
        <w:bidi w:val="0"/>
      </w:pPr>
      <w:bookmarkStart w:id="29" w:name="_Toc27668"/>
      <w:bookmarkStart w:id="30" w:name="_Toc4502"/>
      <w:bookmarkStart w:id="31" w:name="_Toc5401"/>
      <w:r>
        <w:rPr>
          <w:rFonts w:hint="eastAsia"/>
          <w:lang w:val="en-US" w:eastAsia="zh-CN"/>
        </w:rPr>
        <w:t>3.1.5用户</w:t>
      </w:r>
      <w:bookmarkEnd w:id="29"/>
      <w:bookmarkEnd w:id="30"/>
      <w:bookmarkEnd w:id="31"/>
    </w:p>
    <w:p w14:paraId="0C1AF172">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09590" cy="3762375"/>
            <wp:effectExtent l="0" t="0" r="1016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
                    <a:stretch>
                      <a:fillRect/>
                    </a:stretch>
                  </pic:blipFill>
                  <pic:spPr>
                    <a:xfrm>
                      <a:off x="0" y="0"/>
                      <a:ext cx="5609590" cy="3762375"/>
                    </a:xfrm>
                    <a:prstGeom prst="rect">
                      <a:avLst/>
                    </a:prstGeom>
                    <a:noFill/>
                    <a:ln>
                      <a:noFill/>
                    </a:ln>
                  </pic:spPr>
                </pic:pic>
              </a:graphicData>
            </a:graphic>
          </wp:inline>
        </w:drawing>
      </w:r>
    </w:p>
    <w:p w14:paraId="4CDC3868">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10225" cy="3789680"/>
            <wp:effectExtent l="0" t="0" r="9525"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
                    <a:stretch>
                      <a:fillRect/>
                    </a:stretch>
                  </pic:blipFill>
                  <pic:spPr>
                    <a:xfrm>
                      <a:off x="0" y="0"/>
                      <a:ext cx="5610225" cy="3789680"/>
                    </a:xfrm>
                    <a:prstGeom prst="rect">
                      <a:avLst/>
                    </a:prstGeom>
                    <a:noFill/>
                    <a:ln>
                      <a:noFill/>
                    </a:ln>
                  </pic:spPr>
                </pic:pic>
              </a:graphicData>
            </a:graphic>
          </wp:inline>
        </w:drawing>
      </w:r>
    </w:p>
    <w:p w14:paraId="042C6FFE">
      <w:pPr>
        <w:bidi w:val="0"/>
        <w:rPr>
          <w:rFonts w:hint="eastAsia"/>
          <w:lang w:eastAsia="zh-CN"/>
        </w:rPr>
      </w:pPr>
      <w:r>
        <w:rPr>
          <w:rFonts w:hint="eastAsia"/>
          <w:lang w:eastAsia="zh-CN"/>
        </w:rPr>
        <w:t>用户：可对交换机的登录密码进行修改，并新增加新用户。</w:t>
      </w:r>
    </w:p>
    <w:p w14:paraId="039611A6">
      <w:pPr>
        <w:pStyle w:val="4"/>
        <w:bidi w:val="0"/>
        <w:rPr>
          <w:rFonts w:hint="eastAsia"/>
          <w:lang w:val="en-US" w:eastAsia="zh-CN"/>
        </w:rPr>
      </w:pPr>
      <w:bookmarkStart w:id="32" w:name="_Toc17116"/>
      <w:bookmarkStart w:id="33" w:name="_Toc31298"/>
      <w:bookmarkStart w:id="34" w:name="_Toc30851"/>
      <w:r>
        <w:rPr>
          <w:rFonts w:hint="eastAsia"/>
          <w:lang w:val="en-US" w:eastAsia="zh-CN"/>
        </w:rPr>
        <w:t>3.1.6日志</w:t>
      </w:r>
      <w:bookmarkEnd w:id="32"/>
      <w:bookmarkEnd w:id="33"/>
      <w:bookmarkEnd w:id="34"/>
    </w:p>
    <w:p w14:paraId="389AAE89">
      <w:pPr>
        <w:rPr>
          <w:rFonts w:hint="eastAsia"/>
          <w:lang w:val="en-US" w:eastAsia="zh-CN"/>
        </w:rPr>
      </w:pPr>
      <w:r>
        <w:rPr>
          <w:rFonts w:hint="eastAsia"/>
          <w:lang w:val="en-US" w:eastAsia="zh-CN"/>
        </w:rPr>
        <w:t>日志：</w:t>
      </w:r>
      <w:r>
        <w:rPr>
          <w:rFonts w:hint="eastAsia"/>
          <w:color w:val="000000" w:themeColor="text1"/>
          <w:lang w:val="en-US" w:eastAsia="zh-CN"/>
          <w14:textFill>
            <w14:solidFill>
              <w14:schemeClr w14:val="tx1"/>
            </w14:solidFill>
          </w14:textFill>
        </w:rPr>
        <w:t>包含日志信息、Syslog、下载log三个部分。</w:t>
      </w:r>
    </w:p>
    <w:p w14:paraId="1E1D7729">
      <w:pPr>
        <w:pStyle w:val="5"/>
        <w:bidi w:val="0"/>
        <w:rPr>
          <w:rFonts w:hint="default"/>
          <w:lang w:val="en-US" w:eastAsia="zh-CN"/>
        </w:rPr>
      </w:pPr>
      <w:r>
        <w:rPr>
          <w:rFonts w:hint="eastAsia"/>
          <w:lang w:val="en-US" w:eastAsia="zh-CN"/>
        </w:rPr>
        <w:t>3.1.6.1</w:t>
      </w:r>
      <w:r>
        <w:rPr>
          <w:rFonts w:hint="eastAsia"/>
          <w:lang w:eastAsia="zh-CN"/>
        </w:rPr>
        <w:t>日志信息</w:t>
      </w:r>
    </w:p>
    <w:p w14:paraId="7B550F5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70500" cy="1894205"/>
            <wp:effectExtent l="0" t="0" r="6350" b="10795"/>
            <wp:docPr id="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2"/>
                    <pic:cNvPicPr>
                      <a:picLocks noChangeAspect="1"/>
                    </pic:cNvPicPr>
                  </pic:nvPicPr>
                  <pic:blipFill>
                    <a:blip r:embed="rId21"/>
                    <a:srcRect b="55814"/>
                    <a:stretch>
                      <a:fillRect/>
                    </a:stretch>
                  </pic:blipFill>
                  <pic:spPr>
                    <a:xfrm>
                      <a:off x="0" y="0"/>
                      <a:ext cx="5270500" cy="1894205"/>
                    </a:xfrm>
                    <a:prstGeom prst="rect">
                      <a:avLst/>
                    </a:prstGeom>
                    <a:noFill/>
                    <a:ln>
                      <a:noFill/>
                    </a:ln>
                  </pic:spPr>
                </pic:pic>
              </a:graphicData>
            </a:graphic>
          </wp:inline>
        </w:drawing>
      </w:r>
    </w:p>
    <w:p w14:paraId="46DDAD7C">
      <w:pPr>
        <w:bidi w:val="0"/>
      </w:pPr>
      <w:r>
        <w:rPr>
          <w:rFonts w:hint="eastAsia"/>
          <w:lang w:eastAsia="zh-CN"/>
        </w:rPr>
        <w:t>日志信息：</w:t>
      </w:r>
      <w:r>
        <w:rPr>
          <w:lang w:val="en-US" w:eastAsia="zh-CN"/>
        </w:rPr>
        <w:t>可全局开启日志功能和相应模块的日志功能，设置日志服务器地址和日志级别。</w:t>
      </w:r>
    </w:p>
    <w:p w14:paraId="26AADA98">
      <w:pPr>
        <w:pStyle w:val="5"/>
        <w:bidi w:val="0"/>
        <w:rPr>
          <w:rFonts w:hint="default"/>
          <w:lang w:val="en-US" w:eastAsia="zh-CN"/>
        </w:rPr>
      </w:pPr>
      <w:r>
        <w:rPr>
          <w:rFonts w:hint="eastAsia"/>
          <w:lang w:val="en-US" w:eastAsia="zh-CN"/>
        </w:rPr>
        <w:t>3.1.6.2 Syslog</w:t>
      </w:r>
    </w:p>
    <w:p w14:paraId="11B42C8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73040" cy="3221355"/>
            <wp:effectExtent l="0" t="0" r="3810" b="17145"/>
            <wp:docPr id="7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3"/>
                    <pic:cNvPicPr>
                      <a:picLocks noChangeAspect="1"/>
                    </pic:cNvPicPr>
                  </pic:nvPicPr>
                  <pic:blipFill>
                    <a:blip r:embed="rId22"/>
                    <a:srcRect b="3610"/>
                    <a:stretch>
                      <a:fillRect/>
                    </a:stretch>
                  </pic:blipFill>
                  <pic:spPr>
                    <a:xfrm>
                      <a:off x="0" y="0"/>
                      <a:ext cx="5273040" cy="3221355"/>
                    </a:xfrm>
                    <a:prstGeom prst="rect">
                      <a:avLst/>
                    </a:prstGeom>
                    <a:noFill/>
                    <a:ln>
                      <a:noFill/>
                    </a:ln>
                  </pic:spPr>
                </pic:pic>
              </a:graphicData>
            </a:graphic>
          </wp:inline>
        </w:drawing>
      </w:r>
    </w:p>
    <w:p w14:paraId="25F596FC">
      <w:pPr>
        <w:bidi w:val="0"/>
        <w:rPr>
          <w:rFonts w:hint="eastAsia"/>
          <w:lang w:val="en-US" w:eastAsia="zh-CN"/>
        </w:rPr>
      </w:pPr>
      <w:r>
        <w:rPr>
          <w:rFonts w:hint="eastAsia"/>
          <w:lang w:val="en-US" w:eastAsia="zh-CN"/>
        </w:rPr>
        <w:t>Syslog：系统日志。</w:t>
      </w:r>
    </w:p>
    <w:p w14:paraId="6FEA9E5B">
      <w:pPr>
        <w:bidi w:val="0"/>
        <w:ind w:firstLine="720" w:firstLineChars="400"/>
        <w:rPr>
          <w:rFonts w:hint="eastAsia"/>
          <w:lang w:val="en-US" w:eastAsia="zh-CN"/>
        </w:rPr>
      </w:pPr>
      <w:r>
        <w:rPr>
          <w:rFonts w:hint="default" w:ascii="Wingdings" w:hAnsi="Wingdings" w:eastAsia="仿宋" w:cstheme="minorBidi"/>
          <w:kern w:val="2"/>
          <w:sz w:val="18"/>
          <w:szCs w:val="15"/>
          <w:lang w:val="en-US" w:eastAsia="zh-CN" w:bidi="ar-SA"/>
        </w:rPr>
        <w:t></w:t>
      </w:r>
      <w:r>
        <w:rPr>
          <w:rFonts w:hint="eastAsia"/>
          <w:lang w:val="en-US" w:eastAsia="zh-CN"/>
        </w:rPr>
        <w:t>Level：如下六种level可选：</w:t>
      </w:r>
    </w:p>
    <w:p w14:paraId="4F87BC57">
      <w:pPr>
        <w:bidi w:val="0"/>
        <w:ind w:left="0" w:leftChars="0" w:firstLine="1280" w:firstLineChars="400"/>
        <w:rPr>
          <w:rFonts w:hint="default"/>
          <w:lang w:val="en-US" w:eastAsia="zh-CN"/>
        </w:rPr>
      </w:pPr>
      <w:r>
        <w:rPr>
          <w:rFonts w:hint="eastAsia"/>
          <w:lang w:val="en-US" w:eastAsia="zh-CN"/>
        </w:rPr>
        <w:t>①Debugging：调试级别日子模式，方便诊断问题记录详细信息。</w:t>
      </w:r>
    </w:p>
    <w:p w14:paraId="01B2EF92">
      <w:pPr>
        <w:bidi w:val="0"/>
        <w:ind w:left="0" w:leftChars="0" w:firstLine="1280" w:firstLineChars="400"/>
        <w:rPr>
          <w:rFonts w:hint="default"/>
          <w:lang w:val="en-US" w:eastAsia="zh-CN"/>
        </w:rPr>
      </w:pPr>
      <w:r>
        <w:rPr>
          <w:rFonts w:hint="eastAsia"/>
          <w:lang w:val="en-US" w:eastAsia="zh-CN"/>
        </w:rPr>
        <w:t>②Informational：主要用于记录系统或应用程序中有意义的事件信息。</w:t>
      </w:r>
    </w:p>
    <w:p w14:paraId="1A01DC71">
      <w:pPr>
        <w:bidi w:val="0"/>
        <w:ind w:left="0" w:leftChars="0" w:firstLine="1280" w:firstLineChars="400"/>
        <w:rPr>
          <w:rFonts w:hint="default"/>
          <w:lang w:val="en-US" w:eastAsia="zh-CN"/>
        </w:rPr>
      </w:pPr>
      <w:r>
        <w:rPr>
          <w:rFonts w:hint="eastAsia"/>
          <w:lang w:val="en-US" w:eastAsia="zh-CN"/>
        </w:rPr>
        <w:t>③Notifications：主要查看系统中一些关键的状态变化或重要的操作结果。</w:t>
      </w:r>
    </w:p>
    <w:p w14:paraId="35B8420F">
      <w:pPr>
        <w:bidi w:val="0"/>
        <w:ind w:left="0" w:leftChars="0" w:firstLine="1280" w:firstLineChars="400"/>
        <w:rPr>
          <w:rFonts w:hint="default"/>
          <w:lang w:val="en-US" w:eastAsia="zh-CN"/>
        </w:rPr>
      </w:pPr>
      <w:r>
        <w:rPr>
          <w:rFonts w:hint="eastAsia"/>
          <w:lang w:val="en-US" w:eastAsia="zh-CN"/>
        </w:rPr>
        <w:t>④Warnings：查看系统程序发出的警告信息。</w:t>
      </w:r>
    </w:p>
    <w:p w14:paraId="358459EE">
      <w:pPr>
        <w:bidi w:val="0"/>
        <w:ind w:left="0" w:leftChars="0" w:firstLine="1280" w:firstLineChars="400"/>
        <w:rPr>
          <w:rFonts w:hint="default"/>
          <w:lang w:val="en-US" w:eastAsia="zh-CN"/>
        </w:rPr>
      </w:pPr>
      <w:r>
        <w:rPr>
          <w:rFonts w:hint="eastAsia"/>
          <w:lang w:val="en-US" w:eastAsia="zh-CN"/>
        </w:rPr>
        <w:t>⑤Errors：查看系统程序中的错误信息，比如软件程序崩溃，硬件故障等。</w:t>
      </w:r>
    </w:p>
    <w:p w14:paraId="57E409E6">
      <w:pPr>
        <w:bidi w:val="0"/>
        <w:ind w:left="0" w:leftChars="0" w:firstLine="1280" w:firstLineChars="400"/>
        <w:rPr>
          <w:rFonts w:hint="default"/>
          <w:lang w:val="en-US" w:eastAsia="zh-CN"/>
        </w:rPr>
      </w:pPr>
      <w:r>
        <w:rPr>
          <w:rFonts w:hint="eastAsia"/>
          <w:lang w:val="en-US" w:eastAsia="zh-CN"/>
        </w:rPr>
        <w:t>⑥Disabled：查看某个功能或服务被禁止或已停用。</w:t>
      </w:r>
    </w:p>
    <w:p w14:paraId="62BBFAA9">
      <w:pPr>
        <w:bidi w:val="0"/>
        <w:ind w:left="0" w:leftChars="0" w:firstLine="640" w:firstLineChars="200"/>
        <w:rPr>
          <w:rFonts w:hint="default"/>
          <w:lang w:val="en-US" w:eastAsia="zh-CN"/>
        </w:rPr>
      </w:pPr>
      <w:r>
        <w:rPr>
          <w:rFonts w:hint="default"/>
          <w:lang w:val="en-US" w:eastAsia="zh-CN"/>
        </w:rPr>
        <w:t></w:t>
      </w:r>
      <w:r>
        <w:rPr>
          <w:rFonts w:hint="default" w:ascii="Wingdings" w:hAnsi="Wingdings" w:eastAsia="仿宋" w:cstheme="minorBidi"/>
          <w:kern w:val="2"/>
          <w:sz w:val="18"/>
          <w:szCs w:val="15"/>
          <w:lang w:val="en-US" w:eastAsia="zh-CN" w:bidi="ar-SA"/>
        </w:rPr>
        <w:t></w:t>
      </w:r>
      <w:r>
        <w:rPr>
          <w:rFonts w:hint="eastAsia"/>
          <w:lang w:val="en-US" w:eastAsia="zh-CN"/>
        </w:rPr>
        <w:t>Syslog Server 1：系统日志消息格式传输协议。</w:t>
      </w:r>
    </w:p>
    <w:p w14:paraId="2AF640F9">
      <w:pPr>
        <w:bidi w:val="0"/>
        <w:ind w:left="0" w:leftChars="0" w:firstLine="640" w:firstLineChars="200"/>
        <w:rPr>
          <w:rFonts w:hint="default"/>
          <w:lang w:val="en-US" w:eastAsia="zh-CN"/>
        </w:rPr>
      </w:pPr>
      <w:r>
        <w:rPr>
          <w:rFonts w:hint="default"/>
          <w:lang w:val="en-US" w:eastAsia="zh-CN"/>
        </w:rPr>
        <w:t></w:t>
      </w:r>
      <w:r>
        <w:rPr>
          <w:rFonts w:hint="default" w:ascii="Wingdings" w:hAnsi="Wingdings" w:eastAsia="仿宋" w:cstheme="minorBidi"/>
          <w:kern w:val="2"/>
          <w:sz w:val="18"/>
          <w:szCs w:val="15"/>
          <w:lang w:val="en-US" w:eastAsia="zh-CN" w:bidi="ar-SA"/>
        </w:rPr>
        <w:t></w:t>
      </w:r>
      <w:r>
        <w:rPr>
          <w:rFonts w:hint="eastAsia"/>
          <w:lang w:val="en-US" w:eastAsia="zh-CN"/>
        </w:rPr>
        <w:t>Port：端口号，这个端口通常与syslog协议关联。</w:t>
      </w:r>
    </w:p>
    <w:p w14:paraId="4F5E5866">
      <w:pPr>
        <w:bidi w:val="0"/>
        <w:ind w:left="0" w:leftChars="0" w:firstLine="640" w:firstLineChars="200"/>
        <w:rPr>
          <w:rFonts w:hint="eastAsia"/>
          <w:lang w:val="en-US" w:eastAsia="zh-CN"/>
        </w:rPr>
      </w:pPr>
      <w:r>
        <w:rPr>
          <w:rFonts w:hint="default"/>
          <w:lang w:val="en-US" w:eastAsia="zh-CN"/>
        </w:rPr>
        <w:t></w:t>
      </w:r>
      <w:r>
        <w:rPr>
          <w:rFonts w:hint="default" w:ascii="Wingdings" w:hAnsi="Wingdings" w:eastAsia="仿宋" w:cstheme="minorBidi"/>
          <w:kern w:val="2"/>
          <w:sz w:val="18"/>
          <w:szCs w:val="15"/>
          <w:lang w:val="en-US" w:eastAsia="zh-CN" w:bidi="ar-SA"/>
        </w:rPr>
        <w:t></w:t>
      </w:r>
      <w:r>
        <w:rPr>
          <w:rFonts w:hint="eastAsia"/>
          <w:lang w:val="en-US" w:eastAsia="zh-CN"/>
        </w:rPr>
        <w:t>Syslog Server 2：系统日志消息格式传输协议。</w:t>
      </w:r>
    </w:p>
    <w:p w14:paraId="1FFB5464">
      <w:pPr>
        <w:bidi w:val="0"/>
        <w:ind w:left="0" w:leftChars="0" w:firstLine="640" w:firstLineChars="200"/>
        <w:rPr>
          <w:rFonts w:hint="eastAsia"/>
          <w:lang w:val="en-US" w:eastAsia="zh-CN"/>
        </w:rPr>
      </w:pPr>
      <w:r>
        <w:rPr>
          <w:rFonts w:hint="default"/>
          <w:lang w:val="en-US" w:eastAsia="zh-CN"/>
        </w:rPr>
        <w:t></w:t>
      </w:r>
      <w:r>
        <w:rPr>
          <w:rFonts w:hint="default" w:ascii="Wingdings" w:hAnsi="Wingdings" w:eastAsia="仿宋" w:cstheme="minorBidi"/>
          <w:kern w:val="2"/>
          <w:sz w:val="18"/>
          <w:szCs w:val="15"/>
          <w:lang w:val="en-US" w:eastAsia="zh-CN" w:bidi="ar-SA"/>
        </w:rPr>
        <w:t></w:t>
      </w:r>
      <w:r>
        <w:rPr>
          <w:rFonts w:hint="eastAsia"/>
          <w:lang w:val="en-US" w:eastAsia="zh-CN"/>
        </w:rPr>
        <w:t>Port：端口号，这个端口通常与syslog协议关联。</w:t>
      </w:r>
    </w:p>
    <w:p w14:paraId="60985B7A">
      <w:pPr>
        <w:pStyle w:val="5"/>
        <w:bidi w:val="0"/>
        <w:rPr>
          <w:rFonts w:hint="eastAsia"/>
          <w:lang w:val="en-US" w:eastAsia="zh-CN"/>
        </w:rPr>
      </w:pPr>
      <w:r>
        <w:rPr>
          <w:rFonts w:hint="eastAsia"/>
          <w:lang w:val="en-US" w:eastAsia="zh-CN"/>
        </w:rPr>
        <w:t>3.1.6.3</w:t>
      </w:r>
      <w:r>
        <w:rPr>
          <w:rFonts w:hint="eastAsia"/>
          <w:lang w:eastAsia="zh-CN"/>
        </w:rPr>
        <w:t>下载</w:t>
      </w:r>
      <w:r>
        <w:rPr>
          <w:rFonts w:hint="eastAsia"/>
          <w:lang w:val="en-US" w:eastAsia="zh-CN"/>
        </w:rPr>
        <w:t>log</w:t>
      </w:r>
    </w:p>
    <w:p w14:paraId="0E9BB421">
      <w:pPr>
        <w:pStyle w:val="20"/>
        <w:bidi w:val="0"/>
      </w:pPr>
      <w:r>
        <w:drawing>
          <wp:inline distT="0" distB="0" distL="114300" distR="114300">
            <wp:extent cx="5273040" cy="2611120"/>
            <wp:effectExtent l="0" t="0" r="3810" b="17780"/>
            <wp:docPr id="7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4"/>
                    <pic:cNvPicPr>
                      <a:picLocks noChangeAspect="1"/>
                    </pic:cNvPicPr>
                  </pic:nvPicPr>
                  <pic:blipFill>
                    <a:blip r:embed="rId23"/>
                    <a:stretch>
                      <a:fillRect/>
                    </a:stretch>
                  </pic:blipFill>
                  <pic:spPr>
                    <a:xfrm>
                      <a:off x="0" y="0"/>
                      <a:ext cx="5273040" cy="2611120"/>
                    </a:xfrm>
                    <a:prstGeom prst="rect">
                      <a:avLst/>
                    </a:prstGeom>
                    <a:noFill/>
                    <a:ln>
                      <a:noFill/>
                    </a:ln>
                  </pic:spPr>
                </pic:pic>
              </a:graphicData>
            </a:graphic>
          </wp:inline>
        </w:drawing>
      </w:r>
    </w:p>
    <w:p w14:paraId="53EEE611">
      <w:pPr>
        <w:bidi w:val="0"/>
        <w:rPr>
          <w:rFonts w:hint="eastAsia"/>
          <w:lang w:val="en-US" w:eastAsia="zh-CN"/>
        </w:rPr>
      </w:pPr>
      <w:r>
        <w:rPr>
          <w:rFonts w:hint="eastAsia"/>
          <w:lang w:eastAsia="zh-CN"/>
        </w:rPr>
        <w:t>下载</w:t>
      </w:r>
      <w:r>
        <w:rPr>
          <w:rFonts w:hint="eastAsia"/>
          <w:lang w:val="en-US" w:eastAsia="zh-CN"/>
        </w:rPr>
        <w:t>log：下载日志。</w:t>
      </w:r>
    </w:p>
    <w:p w14:paraId="586A8E58">
      <w:pPr>
        <w:bidi w:val="0"/>
        <w:rPr>
          <w:rFonts w:hint="default"/>
          <w:lang w:val="en-US" w:eastAsia="zh-CN"/>
        </w:rPr>
      </w:pPr>
      <w:r>
        <w:rPr>
          <w:rFonts w:hint="default"/>
          <w:lang w:val="en-US" w:eastAsia="zh-CN"/>
        </w:rPr>
        <w:t></w:t>
      </w:r>
      <w:r>
        <w:rPr>
          <w:rFonts w:ascii="Wingdings" w:hAnsi="Wingdings"/>
          <w:sz w:val="18"/>
          <w:szCs w:val="15"/>
        </w:rPr>
        <w:t></w:t>
      </w:r>
      <w:r>
        <w:rPr>
          <w:rFonts w:hint="eastAsia"/>
          <w:lang w:val="en-US" w:eastAsia="zh-CN"/>
        </w:rPr>
        <w:t>TFTP server:文件传输协议。</w:t>
      </w:r>
    </w:p>
    <w:p w14:paraId="7EAB5A12">
      <w:pPr>
        <w:bidi w:val="0"/>
        <w:rPr>
          <w:rFonts w:hint="default"/>
          <w:lang w:val="en-US" w:eastAsia="zh-CN"/>
        </w:rPr>
      </w:pPr>
      <w:r>
        <w:rPr>
          <w:rFonts w:hint="default"/>
          <w:lang w:val="en-US" w:eastAsia="zh-CN"/>
        </w:rPr>
        <w:t></w:t>
      </w:r>
      <w:r>
        <w:rPr>
          <w:rFonts w:ascii="Wingdings" w:hAnsi="Wingdings"/>
          <w:sz w:val="18"/>
          <w:szCs w:val="15"/>
        </w:rPr>
        <w:t></w:t>
      </w:r>
      <w:r>
        <w:rPr>
          <w:rFonts w:hint="eastAsia"/>
          <w:lang w:val="en-US" w:eastAsia="zh-CN"/>
        </w:rPr>
        <w:t>文件名:文件在服务器上的保存名称。</w:t>
      </w:r>
    </w:p>
    <w:p w14:paraId="788E6409">
      <w:pPr>
        <w:pStyle w:val="4"/>
        <w:bidi w:val="0"/>
        <w:rPr>
          <w:rFonts w:hint="eastAsia"/>
          <w:lang w:val="en-US" w:eastAsia="zh-CN"/>
        </w:rPr>
      </w:pPr>
      <w:bookmarkStart w:id="35" w:name="_Toc19748"/>
      <w:bookmarkStart w:id="36" w:name="_Toc18380"/>
      <w:bookmarkStart w:id="37" w:name="_Toc16486"/>
      <w:r>
        <w:rPr>
          <w:rFonts w:hint="eastAsia"/>
          <w:lang w:val="en-US" w:eastAsia="zh-CN"/>
        </w:rPr>
        <w:t>3.1.7访问配置</w:t>
      </w:r>
      <w:bookmarkEnd w:id="35"/>
      <w:bookmarkEnd w:id="36"/>
      <w:bookmarkEnd w:id="37"/>
    </w:p>
    <w:p w14:paraId="4EB56989">
      <w:pPr>
        <w:rPr>
          <w:rFonts w:hint="eastAsia"/>
          <w:lang w:val="en-US" w:eastAsia="zh-CN"/>
        </w:rPr>
      </w:pPr>
    </w:p>
    <w:p w14:paraId="361BDD4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71770" cy="3009265"/>
            <wp:effectExtent l="0" t="0" r="5080" b="635"/>
            <wp:docPr id="7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5"/>
                    <pic:cNvPicPr>
                      <a:picLocks noChangeAspect="1"/>
                    </pic:cNvPicPr>
                  </pic:nvPicPr>
                  <pic:blipFill>
                    <a:blip r:embed="rId24"/>
                    <a:stretch>
                      <a:fillRect/>
                    </a:stretch>
                  </pic:blipFill>
                  <pic:spPr>
                    <a:xfrm>
                      <a:off x="0" y="0"/>
                      <a:ext cx="5271770" cy="3009265"/>
                    </a:xfrm>
                    <a:prstGeom prst="rect">
                      <a:avLst/>
                    </a:prstGeom>
                    <a:noFill/>
                    <a:ln>
                      <a:noFill/>
                    </a:ln>
                  </pic:spPr>
                </pic:pic>
              </a:graphicData>
            </a:graphic>
          </wp:inline>
        </w:drawing>
      </w:r>
    </w:p>
    <w:p w14:paraId="13C4E42E">
      <w:pPr>
        <w:bidi w:val="0"/>
        <w:rPr>
          <w:rFonts w:hint="eastAsia"/>
          <w:lang w:val="en-US" w:eastAsia="zh-CN"/>
        </w:rPr>
      </w:pPr>
      <w:r>
        <w:rPr>
          <w:rFonts w:hint="eastAsia"/>
          <w:lang w:val="en-US" w:eastAsia="zh-CN"/>
        </w:rPr>
        <w:t>访问设置：</w:t>
      </w:r>
    </w:p>
    <w:p w14:paraId="4767147B">
      <w:pPr>
        <w:bidi w:val="0"/>
        <w:rPr>
          <w:rFonts w:hint="default"/>
          <w:lang w:eastAsia="zh-CN"/>
        </w:rPr>
      </w:pPr>
      <w:r>
        <w:rPr>
          <w:rFonts w:hint="default"/>
          <w:lang w:val="en-US" w:eastAsia="zh-CN"/>
        </w:rPr>
        <w:t></w:t>
      </w:r>
      <w:r>
        <w:rPr>
          <w:rFonts w:ascii="Wingdings" w:hAnsi="Wingdings"/>
          <w:sz w:val="18"/>
          <w:szCs w:val="15"/>
        </w:rPr>
        <w:t></w:t>
      </w:r>
      <w:r>
        <w:rPr>
          <w:rFonts w:hint="eastAsia"/>
          <w:lang w:val="en-US" w:eastAsia="zh-CN"/>
        </w:rPr>
        <w:t>HTTP 服务：</w:t>
      </w:r>
      <w:r>
        <w:rPr>
          <w:rFonts w:hint="default"/>
          <w:lang w:eastAsia="zh-CN"/>
        </w:rPr>
        <w:t>是一种用于网络传输超文本协议。</w:t>
      </w:r>
    </w:p>
    <w:p w14:paraId="24A9464A">
      <w:pPr>
        <w:bidi w:val="0"/>
        <w:rPr>
          <w:rFonts w:hint="default"/>
          <w:lang w:val="en-US" w:eastAsia="zh-CN"/>
        </w:rPr>
      </w:pPr>
      <w:r>
        <w:rPr>
          <w:rFonts w:hint="default"/>
          <w:lang w:val="en-US" w:eastAsia="zh-CN"/>
        </w:rPr>
        <w:t></w:t>
      </w:r>
      <w:r>
        <w:rPr>
          <w:rFonts w:ascii="Wingdings" w:hAnsi="Wingdings"/>
          <w:sz w:val="18"/>
          <w:szCs w:val="15"/>
        </w:rPr>
        <w:t></w:t>
      </w:r>
      <w:r>
        <w:rPr>
          <w:rFonts w:hint="eastAsia"/>
          <w:lang w:val="en-US" w:eastAsia="zh-CN"/>
        </w:rPr>
        <w:t>HTTPS 服务：它是一种在HTTP基础上加入了SSL/TLS协议加密传输的一种协议。</w:t>
      </w:r>
    </w:p>
    <w:p w14:paraId="569CB082">
      <w:pPr>
        <w:bidi w:val="0"/>
        <w:rPr>
          <w:rFonts w:hint="default"/>
          <w:lang w:val="en-US" w:eastAsia="zh-CN"/>
        </w:rPr>
      </w:pPr>
      <w:r>
        <w:rPr>
          <w:rFonts w:hint="default"/>
          <w:lang w:val="en-US" w:eastAsia="zh-CN"/>
        </w:rPr>
        <w:t></w:t>
      </w:r>
      <w:r>
        <w:rPr>
          <w:rFonts w:ascii="Wingdings" w:hAnsi="Wingdings"/>
          <w:sz w:val="18"/>
          <w:szCs w:val="15"/>
        </w:rPr>
        <w:t></w:t>
      </w:r>
      <w:r>
        <w:rPr>
          <w:rFonts w:hint="eastAsia"/>
          <w:lang w:val="en-US" w:eastAsia="zh-CN"/>
        </w:rPr>
        <w:t>HTTP端口：它是通过HTTP协议进行网络管理和访问交换机的端口。</w:t>
      </w:r>
    </w:p>
    <w:p w14:paraId="1F003ABC">
      <w:pPr>
        <w:bidi w:val="0"/>
        <w:rPr>
          <w:rFonts w:hint="default"/>
          <w:lang w:val="en-US" w:eastAsia="zh-CN"/>
        </w:rPr>
      </w:pPr>
      <w:r>
        <w:rPr>
          <w:rFonts w:hint="default"/>
          <w:lang w:val="en-US" w:eastAsia="zh-CN"/>
        </w:rPr>
        <w:t></w:t>
      </w:r>
      <w:r>
        <w:rPr>
          <w:rFonts w:ascii="Wingdings" w:hAnsi="Wingdings"/>
          <w:sz w:val="18"/>
          <w:szCs w:val="15"/>
        </w:rPr>
        <w:t></w:t>
      </w:r>
      <w:r>
        <w:rPr>
          <w:rFonts w:hint="eastAsia"/>
          <w:lang w:val="en-US" w:eastAsia="zh-CN"/>
        </w:rPr>
        <w:t>Telnet 服务：它是一种用于远程管理和配置交换机协议。</w:t>
      </w:r>
    </w:p>
    <w:p w14:paraId="4CA366D2">
      <w:pPr>
        <w:bidi w:val="0"/>
        <w:rPr>
          <w:rFonts w:hint="default"/>
          <w:lang w:val="en-US" w:eastAsia="zh-CN"/>
        </w:rPr>
      </w:pPr>
      <w:r>
        <w:rPr>
          <w:rFonts w:hint="default"/>
          <w:lang w:val="en-US" w:eastAsia="zh-CN"/>
        </w:rPr>
        <w:t></w:t>
      </w:r>
      <w:r>
        <w:rPr>
          <w:rFonts w:ascii="Wingdings" w:hAnsi="Wingdings"/>
          <w:sz w:val="18"/>
          <w:szCs w:val="15"/>
        </w:rPr>
        <w:t></w:t>
      </w:r>
      <w:r>
        <w:rPr>
          <w:rFonts w:hint="eastAsia"/>
          <w:lang w:val="en-US" w:eastAsia="zh-CN"/>
        </w:rPr>
        <w:t>端口：它是通过Telnet协议进行网络管理和访问交换机的端口。</w:t>
      </w:r>
    </w:p>
    <w:p w14:paraId="6C759904">
      <w:pPr>
        <w:bidi w:val="0"/>
        <w:rPr>
          <w:rFonts w:hint="default"/>
          <w:lang w:val="en-US" w:eastAsia="zh-CN"/>
        </w:rPr>
      </w:pPr>
      <w:r>
        <w:rPr>
          <w:rFonts w:hint="default"/>
          <w:lang w:val="en-US" w:eastAsia="zh-CN"/>
        </w:rPr>
        <w:t></w:t>
      </w:r>
      <w:r>
        <w:rPr>
          <w:rFonts w:ascii="Wingdings" w:hAnsi="Wingdings"/>
          <w:sz w:val="18"/>
          <w:szCs w:val="15"/>
        </w:rPr>
        <w:t></w:t>
      </w:r>
      <w:r>
        <w:rPr>
          <w:rFonts w:hint="eastAsia"/>
          <w:lang w:val="en-US" w:eastAsia="zh-CN"/>
        </w:rPr>
        <w:t>SSH服务：是一种安全远程访问协议。</w:t>
      </w:r>
    </w:p>
    <w:p w14:paraId="454FAD93">
      <w:pPr>
        <w:bidi w:val="0"/>
        <w:rPr>
          <w:rFonts w:hint="default"/>
          <w:lang w:val="en-US" w:eastAsia="zh-CN"/>
        </w:rPr>
      </w:pPr>
      <w:r>
        <w:rPr>
          <w:rFonts w:hint="default"/>
          <w:lang w:val="en-US" w:eastAsia="zh-CN"/>
        </w:rPr>
        <w:t></w:t>
      </w:r>
      <w:r>
        <w:rPr>
          <w:rFonts w:ascii="Wingdings" w:hAnsi="Wingdings"/>
          <w:sz w:val="18"/>
          <w:szCs w:val="15"/>
        </w:rPr>
        <w:t></w:t>
      </w:r>
      <w:r>
        <w:rPr>
          <w:rFonts w:hint="eastAsia"/>
          <w:lang w:val="en-US" w:eastAsia="zh-CN"/>
        </w:rPr>
        <w:t>端口：SSH远程访问协议端口。</w:t>
      </w:r>
    </w:p>
    <w:p w14:paraId="14960000">
      <w:pPr>
        <w:pStyle w:val="4"/>
        <w:bidi w:val="0"/>
        <w:rPr>
          <w:rFonts w:hint="eastAsia"/>
          <w:lang w:val="en-US" w:eastAsia="zh-CN"/>
        </w:rPr>
      </w:pPr>
      <w:bookmarkStart w:id="38" w:name="_Toc14371"/>
      <w:bookmarkStart w:id="39" w:name="_Toc25840"/>
      <w:bookmarkStart w:id="40" w:name="_Toc29507"/>
      <w:r>
        <w:rPr>
          <w:rFonts w:hint="eastAsia"/>
          <w:lang w:val="en-US" w:eastAsia="zh-CN"/>
        </w:rPr>
        <w:t>3.1.8 SNMP</w:t>
      </w:r>
      <w:bookmarkEnd w:id="38"/>
      <w:bookmarkEnd w:id="39"/>
      <w:bookmarkEnd w:id="40"/>
    </w:p>
    <w:p w14:paraId="14FAE88D">
      <w:pPr>
        <w:bidi w:val="0"/>
        <w:rPr>
          <w:rFonts w:hint="eastAsia"/>
          <w:lang w:val="en-US" w:eastAsia="zh-CN"/>
        </w:rPr>
      </w:pPr>
      <w:r>
        <w:rPr>
          <w:rFonts w:hint="eastAsia"/>
          <w:lang w:val="en-US" w:eastAsia="zh-CN"/>
        </w:rPr>
        <w:t>SNMP：包含全局配置、Trap配置、视图配置、团体配置、V3用户配置五个部分。</w:t>
      </w:r>
    </w:p>
    <w:p w14:paraId="5610C23C">
      <w:pPr>
        <w:bidi w:val="0"/>
        <w:rPr>
          <w:rFonts w:hint="default" w:ascii="Times New Roman" w:hAnsi="Times New Roman" w:eastAsia="仿宋" w:cstheme="minorBidi"/>
          <w:kern w:val="2"/>
          <w:sz w:val="32"/>
          <w:szCs w:val="24"/>
          <w:lang w:val="en-US" w:eastAsia="zh-CN" w:bidi="ar-SA"/>
        </w:rPr>
      </w:pPr>
    </w:p>
    <w:p w14:paraId="26D05286">
      <w:pPr>
        <w:bidi w:val="0"/>
        <w:rPr>
          <w:rFonts w:hint="default"/>
          <w:lang w:val="en-US" w:eastAsia="zh-CN"/>
        </w:rPr>
      </w:pPr>
    </w:p>
    <w:p w14:paraId="298D4D37">
      <w:pPr>
        <w:bidi w:val="0"/>
        <w:rPr>
          <w:rFonts w:hint="default"/>
          <w:lang w:val="en-US" w:eastAsia="zh-CN"/>
        </w:rPr>
      </w:pPr>
    </w:p>
    <w:p w14:paraId="2C586FA5">
      <w:pPr>
        <w:bidi w:val="0"/>
        <w:rPr>
          <w:rFonts w:hint="default"/>
          <w:lang w:val="en-US" w:eastAsia="zh-CN"/>
        </w:rPr>
      </w:pPr>
    </w:p>
    <w:p w14:paraId="2F3C2D44">
      <w:pPr>
        <w:pStyle w:val="5"/>
        <w:bidi w:val="0"/>
        <w:rPr>
          <w:rFonts w:hint="eastAsia"/>
          <w:lang w:val="en-US" w:eastAsia="zh-CN"/>
        </w:rPr>
      </w:pPr>
      <w:r>
        <w:rPr>
          <w:rFonts w:hint="eastAsia"/>
          <w:lang w:val="en-US" w:eastAsia="zh-CN"/>
        </w:rPr>
        <w:t>3.1.8.1 SNMP全局配置</w:t>
      </w:r>
    </w:p>
    <w:p w14:paraId="4DC81878">
      <w:pPr>
        <w:pStyle w:val="20"/>
        <w:bidi w:val="0"/>
        <w:rPr>
          <w:rFonts w:hint="eastAsia"/>
          <w:lang w:val="en-US" w:eastAsia="zh-CN"/>
        </w:rPr>
      </w:pPr>
      <w:r>
        <w:drawing>
          <wp:inline distT="0" distB="0" distL="114300" distR="114300">
            <wp:extent cx="5270500" cy="3204210"/>
            <wp:effectExtent l="0" t="0" r="6350" b="15240"/>
            <wp:docPr id="7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6"/>
                    <pic:cNvPicPr>
                      <a:picLocks noChangeAspect="1"/>
                    </pic:cNvPicPr>
                  </pic:nvPicPr>
                  <pic:blipFill>
                    <a:blip r:embed="rId25"/>
                    <a:stretch>
                      <a:fillRect/>
                    </a:stretch>
                  </pic:blipFill>
                  <pic:spPr>
                    <a:xfrm>
                      <a:off x="0" y="0"/>
                      <a:ext cx="5270500" cy="3204210"/>
                    </a:xfrm>
                    <a:prstGeom prst="rect">
                      <a:avLst/>
                    </a:prstGeom>
                    <a:noFill/>
                    <a:ln>
                      <a:noFill/>
                    </a:ln>
                  </pic:spPr>
                </pic:pic>
              </a:graphicData>
            </a:graphic>
          </wp:inline>
        </w:drawing>
      </w:r>
    </w:p>
    <w:p w14:paraId="292B9126">
      <w:pPr>
        <w:bidi w:val="0"/>
        <w:rPr>
          <w:rFonts w:hint="default"/>
          <w:lang w:val="en-US" w:eastAsia="zh-CN"/>
        </w:rPr>
      </w:pPr>
      <w:r>
        <w:rPr>
          <w:rFonts w:hint="eastAsia"/>
          <w:lang w:val="en-US" w:eastAsia="zh-CN"/>
        </w:rPr>
        <w:t>SNMP全局配置： 对交换机SNMP功能进行整体的设置，以便实现对交换机的网络管理和监控。</w:t>
      </w:r>
    </w:p>
    <w:p w14:paraId="077B4613">
      <w:pPr>
        <w:pStyle w:val="5"/>
        <w:bidi w:val="0"/>
        <w:rPr>
          <w:rFonts w:hint="default"/>
          <w:lang w:val="en-US" w:eastAsia="zh-CN"/>
        </w:rPr>
      </w:pPr>
      <w:r>
        <w:rPr>
          <w:rFonts w:hint="eastAsia"/>
          <w:lang w:val="en-US" w:eastAsia="zh-CN"/>
        </w:rPr>
        <w:t>3.1.8.2 Trap配置</w:t>
      </w:r>
    </w:p>
    <w:p w14:paraId="06AFAEE2">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10225" cy="2996565"/>
            <wp:effectExtent l="0" t="0" r="9525" b="133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
                    <a:stretch>
                      <a:fillRect/>
                    </a:stretch>
                  </pic:blipFill>
                  <pic:spPr>
                    <a:xfrm>
                      <a:off x="0" y="0"/>
                      <a:ext cx="5610225" cy="2996565"/>
                    </a:xfrm>
                    <a:prstGeom prst="rect">
                      <a:avLst/>
                    </a:prstGeom>
                    <a:noFill/>
                    <a:ln>
                      <a:noFill/>
                    </a:ln>
                  </pic:spPr>
                </pic:pic>
              </a:graphicData>
            </a:graphic>
          </wp:inline>
        </w:drawing>
      </w:r>
    </w:p>
    <w:p w14:paraId="465AC423">
      <w:pPr>
        <w:bidi w:val="0"/>
        <w:ind w:left="0" w:leftChars="0" w:firstLine="0" w:firstLineChars="0"/>
        <w:rPr>
          <w:rFonts w:hint="eastAsia" w:ascii="仿宋" w:hAnsi="仿宋" w:eastAsia="仿宋" w:cs="仿宋"/>
          <w:b/>
          <w:bCs/>
          <w:color w:val="FF0000"/>
          <w:sz w:val="24"/>
          <w:szCs w:val="24"/>
          <w:lang w:val="en-US" w:eastAsia="zh-CN"/>
        </w:rPr>
      </w:pPr>
      <w:r>
        <w:rPr>
          <w:rFonts w:hint="eastAsia"/>
          <w:lang w:val="en-US" w:eastAsia="zh-CN"/>
        </w:rPr>
        <w:t xml:space="preserve">  Trap配置：</w:t>
      </w:r>
      <w:r>
        <w:rPr>
          <w:rFonts w:hint="eastAsia"/>
        </w:rPr>
        <w:t>是一种由被管理</w:t>
      </w:r>
      <w:r>
        <w:rPr>
          <w:rFonts w:hint="eastAsia"/>
          <w:lang w:val="en-US" w:eastAsia="zh-CN"/>
        </w:rPr>
        <w:t>设备</w:t>
      </w:r>
      <w:r>
        <w:rPr>
          <w:rFonts w:hint="eastAsia"/>
        </w:rPr>
        <w:t>主动向管理站发送的消息，用于通知管理站发生了特定的事件或状态变化。通过配置Trap，管理员可以及时了解交换机的运行状况，以便快速响应和处理问题。</w:t>
      </w:r>
    </w:p>
    <w:p w14:paraId="2A99E5BC">
      <w:pPr>
        <w:pStyle w:val="5"/>
        <w:bidi w:val="0"/>
        <w:rPr>
          <w:rFonts w:hint="eastAsia"/>
          <w:lang w:val="en-US" w:eastAsia="zh-CN"/>
        </w:rPr>
      </w:pPr>
      <w:r>
        <w:rPr>
          <w:rFonts w:hint="eastAsia"/>
          <w:lang w:val="en-US" w:eastAsia="zh-CN"/>
        </w:rPr>
        <w:t>3.1.8.3视图配置</w:t>
      </w:r>
    </w:p>
    <w:p w14:paraId="484DECFF">
      <w:pPr>
        <w:keepNext w:val="0"/>
        <w:keepLines w:val="0"/>
        <w:pageBreakBefore w:val="0"/>
        <w:widowControl w:val="0"/>
        <w:kinsoku/>
        <w:wordWrap w:val="0"/>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10860" cy="3510915"/>
            <wp:effectExtent l="0" t="0" r="8890" b="133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7"/>
                    <a:stretch>
                      <a:fillRect/>
                    </a:stretch>
                  </pic:blipFill>
                  <pic:spPr>
                    <a:xfrm>
                      <a:off x="0" y="0"/>
                      <a:ext cx="5610860" cy="3510915"/>
                    </a:xfrm>
                    <a:prstGeom prst="rect">
                      <a:avLst/>
                    </a:prstGeom>
                    <a:noFill/>
                    <a:ln>
                      <a:noFill/>
                    </a:ln>
                  </pic:spPr>
                </pic:pic>
              </a:graphicData>
            </a:graphic>
          </wp:inline>
        </w:drawing>
      </w:r>
    </w:p>
    <w:p w14:paraId="41C1917F">
      <w:pPr>
        <w:keepNext w:val="0"/>
        <w:keepLines w:val="0"/>
        <w:pageBreakBefore w:val="0"/>
        <w:widowControl w:val="0"/>
        <w:kinsoku/>
        <w:wordWrap w:val="0"/>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615305" cy="3522345"/>
            <wp:effectExtent l="0" t="0" r="4445"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615305" cy="3522345"/>
                    </a:xfrm>
                    <a:prstGeom prst="rect">
                      <a:avLst/>
                    </a:prstGeom>
                    <a:noFill/>
                    <a:ln>
                      <a:noFill/>
                    </a:ln>
                  </pic:spPr>
                </pic:pic>
              </a:graphicData>
            </a:graphic>
          </wp:inline>
        </w:drawing>
      </w:r>
    </w:p>
    <w:p w14:paraId="469FEA0F">
      <w:pPr>
        <w:bidi w:val="0"/>
        <w:rPr>
          <w:rFonts w:hint="eastAsia"/>
          <w:lang w:val="en-US" w:eastAsia="zh-CN"/>
        </w:rPr>
      </w:pPr>
      <w:r>
        <w:rPr>
          <w:rFonts w:hint="eastAsia"/>
          <w:lang w:val="en-US" w:eastAsia="zh-CN"/>
        </w:rPr>
        <w:t>视图配置：修改视图或者添加视图。</w:t>
      </w:r>
    </w:p>
    <w:p w14:paraId="039F5F54">
      <w:pPr>
        <w:bidi w:val="0"/>
        <w:rPr>
          <w:rFonts w:hint="eastAsia"/>
          <w:lang w:val="en-US" w:eastAsia="zh-CN"/>
        </w:rPr>
      </w:pPr>
      <w:r>
        <w:rPr>
          <w:rFonts w:hint="eastAsia"/>
        </w:rPr>
        <w:t>视图配置：</w:t>
      </w:r>
      <w:r>
        <w:t>一种用于定制用户界面显示内容和布局的功能，通过视图配置，管理员可以根据自己的需求和习惯，调整交换机管理界面中呈现的信息，以便更高效地进行管理和监控。</w:t>
      </w:r>
    </w:p>
    <w:p w14:paraId="62312982">
      <w:pPr>
        <w:pStyle w:val="5"/>
        <w:bidi w:val="0"/>
        <w:rPr>
          <w:rFonts w:hint="default"/>
          <w:lang w:val="en-US" w:eastAsia="zh-CN"/>
        </w:rPr>
      </w:pPr>
      <w:r>
        <w:rPr>
          <w:rFonts w:hint="eastAsia"/>
          <w:lang w:val="en-US" w:eastAsia="zh-CN"/>
        </w:rPr>
        <w:t>3.1.8.4</w:t>
      </w:r>
      <w:r>
        <w:rPr>
          <w:rFonts w:hint="eastAsia"/>
          <w:highlight w:val="none"/>
          <w:lang w:val="en-US" w:eastAsia="zh-CN"/>
        </w:rPr>
        <w:t>团体配置</w:t>
      </w:r>
    </w:p>
    <w:p w14:paraId="43AADF6A">
      <w:pPr>
        <w:bidi w:val="0"/>
      </w:pPr>
      <w:r>
        <w:rPr>
          <w:rFonts w:hint="eastAsia"/>
        </w:rPr>
        <w:t>团体配置：</w:t>
      </w:r>
      <w:r>
        <w:t>用于管理网络设备的协议，团体（Community）是SNMP中的一个重要概念。团体配置就是设置SNMP团体名等相关参数。</w:t>
      </w:r>
    </w:p>
    <w:p w14:paraId="7EA42EE1">
      <w:pPr>
        <w:pStyle w:val="5"/>
        <w:bidi w:val="0"/>
        <w:rPr>
          <w:rFonts w:hint="eastAsia"/>
          <w:lang w:val="en-US" w:eastAsia="zh-CN"/>
        </w:rPr>
      </w:pPr>
      <w:r>
        <w:rPr>
          <w:rFonts w:hint="eastAsia"/>
          <w:lang w:val="en-US" w:eastAsia="zh-CN"/>
        </w:rPr>
        <w:t>3.1.8.5 V3用户配置</w:t>
      </w:r>
    </w:p>
    <w:p w14:paraId="25900222">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12765" cy="4620260"/>
            <wp:effectExtent l="0" t="0" r="6985" b="889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9"/>
                    <a:stretch>
                      <a:fillRect/>
                    </a:stretch>
                  </pic:blipFill>
                  <pic:spPr>
                    <a:xfrm>
                      <a:off x="0" y="0"/>
                      <a:ext cx="5612765" cy="4620260"/>
                    </a:xfrm>
                    <a:prstGeom prst="rect">
                      <a:avLst/>
                    </a:prstGeom>
                    <a:noFill/>
                    <a:ln>
                      <a:noFill/>
                    </a:ln>
                  </pic:spPr>
                </pic:pic>
              </a:graphicData>
            </a:graphic>
          </wp:inline>
        </w:drawing>
      </w:r>
    </w:p>
    <w:p w14:paraId="5D81DB15">
      <w:pPr>
        <w:ind w:firstLine="640"/>
      </w:pPr>
      <w:r>
        <w:rPr>
          <w:rFonts w:hint="eastAsia"/>
          <w:lang w:val="en-US" w:eastAsia="zh-CN"/>
        </w:rPr>
        <w:t>用户配置：</w:t>
      </w:r>
      <w:r>
        <w:rPr>
          <w:rFonts w:hint="eastAsia"/>
        </w:rPr>
        <w:t>添加</w:t>
      </w:r>
      <w:r>
        <w:rPr>
          <w:rFonts w:hint="eastAsia"/>
          <w:lang w:val="en-US" w:eastAsia="zh-CN"/>
        </w:rPr>
        <w:t>版本</w:t>
      </w:r>
      <w:r>
        <w:rPr>
          <w:rFonts w:hint="eastAsia"/>
        </w:rPr>
        <w:t>V3用户配置。</w:t>
      </w:r>
    </w:p>
    <w:p w14:paraId="4B04B996">
      <w:pPr>
        <w:pStyle w:val="4"/>
        <w:bidi w:val="0"/>
        <w:rPr>
          <w:rFonts w:hint="eastAsia"/>
          <w:lang w:val="en-US" w:eastAsia="zh-CN"/>
        </w:rPr>
      </w:pPr>
      <w:bookmarkStart w:id="41" w:name="_Toc19806"/>
      <w:bookmarkStart w:id="42" w:name="_Toc4649"/>
      <w:bookmarkStart w:id="43" w:name="_Toc22604"/>
      <w:r>
        <w:rPr>
          <w:rFonts w:hint="eastAsia"/>
          <w:lang w:val="en-US" w:eastAsia="zh-CN"/>
        </w:rPr>
        <w:t>3.1.9 LLDP</w:t>
      </w:r>
      <w:bookmarkEnd w:id="41"/>
      <w:bookmarkEnd w:id="42"/>
      <w:bookmarkEnd w:id="43"/>
    </w:p>
    <w:p w14:paraId="2FDC1ACD">
      <w:pPr>
        <w:bidi w:val="0"/>
        <w:rPr>
          <w:rFonts w:hint="eastAsia"/>
          <w:lang w:val="en-US" w:eastAsia="zh-CN"/>
        </w:rPr>
      </w:pPr>
      <w:r>
        <w:rPr>
          <w:rFonts w:hint="eastAsia"/>
          <w:lang w:val="en-US" w:eastAsia="zh-CN"/>
        </w:rPr>
        <w:t>LLDP：包含全局配置、端口配置、LLDP邻居三种。</w:t>
      </w:r>
    </w:p>
    <w:p w14:paraId="08A7FC56">
      <w:pPr>
        <w:pStyle w:val="5"/>
        <w:bidi w:val="0"/>
        <w:rPr>
          <w:rFonts w:hint="default"/>
          <w:lang w:val="en-US" w:eastAsia="zh-CN"/>
        </w:rPr>
      </w:pPr>
      <w:r>
        <w:rPr>
          <w:rFonts w:hint="eastAsia"/>
          <w:lang w:val="en-US" w:eastAsia="zh-CN"/>
        </w:rPr>
        <w:t>3.1.9.1全局配置</w:t>
      </w:r>
    </w:p>
    <w:p w14:paraId="5647E0E1">
      <w:pPr>
        <w:pStyle w:val="5"/>
        <w:keepNext w:val="0"/>
        <w:keepLines w:val="0"/>
        <w:pageBreakBefore w:val="0"/>
        <w:widowControl w:val="0"/>
        <w:kinsoku/>
        <w:wordWrap w:val="0"/>
        <w:overflowPunct/>
        <w:topLinePunct w:val="0"/>
        <w:autoSpaceDE/>
        <w:autoSpaceDN/>
        <w:bidi w:val="0"/>
        <w:adjustRightInd/>
        <w:snapToGrid/>
        <w:spacing w:line="360" w:lineRule="auto"/>
        <w:ind w:firstLine="0" w:firstLineChars="0"/>
        <w:jc w:val="center"/>
        <w:textAlignment w:val="auto"/>
        <w:outlineLvl w:val="9"/>
      </w:pPr>
      <w:r>
        <w:drawing>
          <wp:inline distT="0" distB="0" distL="114300" distR="114300">
            <wp:extent cx="5267325" cy="2813685"/>
            <wp:effectExtent l="0" t="0" r="9525" b="5715"/>
            <wp:docPr id="7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1"/>
                    <pic:cNvPicPr>
                      <a:picLocks noChangeAspect="1"/>
                    </pic:cNvPicPr>
                  </pic:nvPicPr>
                  <pic:blipFill>
                    <a:blip r:embed="rId30"/>
                    <a:stretch>
                      <a:fillRect/>
                    </a:stretch>
                  </pic:blipFill>
                  <pic:spPr>
                    <a:xfrm>
                      <a:off x="0" y="0"/>
                      <a:ext cx="5267325" cy="2813685"/>
                    </a:xfrm>
                    <a:prstGeom prst="rect">
                      <a:avLst/>
                    </a:prstGeom>
                    <a:noFill/>
                    <a:ln>
                      <a:noFill/>
                    </a:ln>
                  </pic:spPr>
                </pic:pic>
              </a:graphicData>
            </a:graphic>
          </wp:inline>
        </w:drawing>
      </w:r>
    </w:p>
    <w:p w14:paraId="3CA7D9EF">
      <w:pPr>
        <w:bidi w:val="0"/>
        <w:rPr>
          <w:rFonts w:hint="eastAsia"/>
          <w:lang w:eastAsia="zh-CN"/>
        </w:rPr>
      </w:pPr>
      <w:r>
        <w:rPr>
          <w:rFonts w:hint="eastAsia"/>
          <w:lang w:eastAsia="zh-CN"/>
        </w:rPr>
        <w:t>全局配置：</w:t>
      </w:r>
      <w:r>
        <w:rPr>
          <w:rFonts w:hint="eastAsia"/>
          <w:lang w:val="en-US" w:eastAsia="zh-CN"/>
        </w:rPr>
        <w:t>可以选择开启或关闭</w:t>
      </w:r>
      <w:r>
        <w:rPr>
          <w:rFonts w:hint="eastAsia"/>
        </w:rPr>
        <w:t>链路层发现协议</w:t>
      </w:r>
      <w:r>
        <w:rPr>
          <w:rFonts w:hint="eastAsia"/>
          <w:lang w:eastAsia="zh-CN"/>
        </w:rPr>
        <w:t>，</w:t>
      </w:r>
      <w:r>
        <w:rPr>
          <w:rFonts w:hint="eastAsia"/>
          <w:lang w:val="en-US" w:eastAsia="zh-CN"/>
        </w:rPr>
        <w:t>对</w:t>
      </w:r>
      <w:r>
        <w:rPr>
          <w:rFonts w:hint="eastAsia"/>
        </w:rPr>
        <w:t>交换机整体运行参数和功能进行设置的操作，这些设置会影响到交换机的全局行为，而不是针对某个特定的端口或接口。</w:t>
      </w:r>
    </w:p>
    <w:p w14:paraId="288B7AB6">
      <w:pPr>
        <w:pStyle w:val="5"/>
        <w:bidi w:val="0"/>
        <w:rPr>
          <w:rFonts w:hint="eastAsia"/>
          <w:lang w:val="en-US" w:eastAsia="zh-CN"/>
        </w:rPr>
      </w:pPr>
      <w:r>
        <w:rPr>
          <w:rFonts w:hint="eastAsia"/>
          <w:lang w:val="en-US" w:eastAsia="zh-CN"/>
        </w:rPr>
        <w:t>3.1.9.2端口配置</w:t>
      </w:r>
    </w:p>
    <w:p w14:paraId="1302B124">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72405" cy="2379345"/>
            <wp:effectExtent l="0" t="0" r="4445" b="1905"/>
            <wp:docPr id="7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2"/>
                    <pic:cNvPicPr>
                      <a:picLocks noChangeAspect="1"/>
                    </pic:cNvPicPr>
                  </pic:nvPicPr>
                  <pic:blipFill>
                    <a:blip r:embed="rId31"/>
                    <a:stretch>
                      <a:fillRect/>
                    </a:stretch>
                  </pic:blipFill>
                  <pic:spPr>
                    <a:xfrm>
                      <a:off x="0" y="0"/>
                      <a:ext cx="5272405" cy="2379345"/>
                    </a:xfrm>
                    <a:prstGeom prst="rect">
                      <a:avLst/>
                    </a:prstGeom>
                    <a:noFill/>
                    <a:ln>
                      <a:noFill/>
                    </a:ln>
                  </pic:spPr>
                </pic:pic>
              </a:graphicData>
            </a:graphic>
          </wp:inline>
        </w:drawing>
      </w:r>
    </w:p>
    <w:p w14:paraId="6E411FD2">
      <w:pPr>
        <w:bidi w:val="0"/>
        <w:rPr>
          <w:rFonts w:hint="eastAsia"/>
          <w:lang w:val="en-US" w:eastAsia="zh-CN"/>
        </w:rPr>
      </w:pPr>
      <w:r>
        <w:rPr>
          <w:rFonts w:hint="eastAsia"/>
          <w:lang w:val="en-US" w:eastAsia="zh-CN"/>
        </w:rPr>
        <w:t>端口配置：</w:t>
      </w:r>
      <w:r>
        <w:t>交换机各个端口的工作参数和功能进行设置，以满足不同的网络需求。</w:t>
      </w:r>
    </w:p>
    <w:p w14:paraId="5C93CFBE">
      <w:pPr>
        <w:bidi w:val="0"/>
      </w:pPr>
      <w:r>
        <w:t>●</w:t>
      </w:r>
      <w:r>
        <w:rPr>
          <w:rFonts w:hint="eastAsia"/>
          <w:lang w:val="en-US" w:eastAsia="zh-CN"/>
        </w:rPr>
        <w:t xml:space="preserve"> </w:t>
      </w:r>
      <w:r>
        <w:t>端口状态：可设置端口为启用或禁用状态。启用状态下端口正常工作，能收发数据；禁用状态下端口则停止工作，不进行数据传输。</w:t>
      </w:r>
    </w:p>
    <w:p w14:paraId="3F9031D3">
      <w:pPr>
        <w:bidi w:val="0"/>
      </w:pPr>
      <w:r>
        <w:t>●</w:t>
      </w:r>
      <w:r>
        <w:rPr>
          <w:rFonts w:hint="eastAsia"/>
          <w:lang w:val="en-US" w:eastAsia="zh-CN"/>
        </w:rPr>
        <w:t xml:space="preserve"> </w:t>
      </w:r>
      <w:r>
        <w:t>端口速率：根据连接设备的性能和网络需求，设置端口的传输速率，如10Mbps、100Mbps、1000Mbps等。</w:t>
      </w:r>
    </w:p>
    <w:p w14:paraId="56E6C081">
      <w:pPr>
        <w:bidi w:val="0"/>
        <w:rPr>
          <w:rFonts w:hint="eastAsia"/>
          <w:lang w:val="en-US" w:eastAsia="zh-CN"/>
        </w:rPr>
      </w:pPr>
      <w:r>
        <w:t>●</w:t>
      </w:r>
      <w:r>
        <w:rPr>
          <w:rFonts w:hint="eastAsia"/>
          <w:lang w:val="en-US" w:eastAsia="zh-CN"/>
        </w:rPr>
        <w:t xml:space="preserve"> </w:t>
      </w:r>
      <w:r>
        <w:t>双工模式：有半双工和全双工模式可选。半双工模式下，数据在同一时刻只能单向传输；全双工模式下，数据可同时双向传输，能提高端口的传输效率。</w:t>
      </w:r>
    </w:p>
    <w:p w14:paraId="1B126E7B">
      <w:pPr>
        <w:pStyle w:val="5"/>
        <w:bidi w:val="0"/>
        <w:rPr>
          <w:rFonts w:hint="eastAsia"/>
          <w:lang w:val="en-US" w:eastAsia="zh-CN"/>
        </w:rPr>
      </w:pPr>
      <w:r>
        <w:rPr>
          <w:rFonts w:hint="eastAsia"/>
          <w:lang w:val="en-US" w:eastAsia="zh-CN"/>
        </w:rPr>
        <w:t>3.1.9.3 LLDP邻居</w:t>
      </w:r>
    </w:p>
    <w:p w14:paraId="0BD48B3C">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73675" cy="1068705"/>
            <wp:effectExtent l="0" t="0" r="3175" b="17145"/>
            <wp:docPr id="8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3"/>
                    <pic:cNvPicPr>
                      <a:picLocks noChangeAspect="1"/>
                    </pic:cNvPicPr>
                  </pic:nvPicPr>
                  <pic:blipFill>
                    <a:blip r:embed="rId32"/>
                    <a:stretch>
                      <a:fillRect/>
                    </a:stretch>
                  </pic:blipFill>
                  <pic:spPr>
                    <a:xfrm>
                      <a:off x="0" y="0"/>
                      <a:ext cx="5273675" cy="1068705"/>
                    </a:xfrm>
                    <a:prstGeom prst="rect">
                      <a:avLst/>
                    </a:prstGeom>
                    <a:noFill/>
                    <a:ln>
                      <a:noFill/>
                    </a:ln>
                  </pic:spPr>
                </pic:pic>
              </a:graphicData>
            </a:graphic>
          </wp:inline>
        </w:drawing>
      </w:r>
    </w:p>
    <w:p w14:paraId="7BBEFEBC">
      <w:pPr>
        <w:bidi w:val="0"/>
        <w:rPr>
          <w:rFonts w:hint="eastAsia"/>
          <w:lang w:val="en-US" w:eastAsia="zh-CN"/>
        </w:rPr>
      </w:pPr>
      <w:r>
        <w:rPr>
          <w:rFonts w:hint="eastAsia"/>
          <w:lang w:val="en-US" w:eastAsia="zh-CN"/>
        </w:rPr>
        <w:t>LLDP邻居：</w:t>
      </w:r>
      <w:r>
        <w:t>通过链路层发现协议（LLDP）发现的与本交换机直接相连的其他设备。</w:t>
      </w:r>
    </w:p>
    <w:p w14:paraId="2F9E0AA5">
      <w:pPr>
        <w:pStyle w:val="4"/>
        <w:bidi w:val="0"/>
        <w:ind w:left="0" w:leftChars="0" w:firstLine="640" w:firstLineChars="200"/>
        <w:rPr>
          <w:rFonts w:hint="eastAsia"/>
          <w:lang w:val="en-US" w:eastAsia="zh-CN"/>
        </w:rPr>
      </w:pPr>
      <w:bookmarkStart w:id="44" w:name="_Toc28636"/>
      <w:bookmarkStart w:id="45" w:name="_Toc31443"/>
      <w:bookmarkStart w:id="46" w:name="_Toc6339"/>
      <w:r>
        <w:rPr>
          <w:rFonts w:hint="eastAsia"/>
          <w:lang w:val="en-US" w:eastAsia="zh-CN"/>
        </w:rPr>
        <w:t>3.1.10 UDLD</w:t>
      </w:r>
      <w:bookmarkEnd w:id="44"/>
      <w:bookmarkEnd w:id="45"/>
      <w:bookmarkEnd w:id="46"/>
    </w:p>
    <w:p w14:paraId="12F38F39">
      <w:pPr>
        <w:bidi w:val="0"/>
        <w:rPr>
          <w:rFonts w:hint="eastAsia"/>
          <w:lang w:val="en-US" w:eastAsia="zh-CN"/>
        </w:rPr>
      </w:pPr>
      <w:r>
        <w:rPr>
          <w:rFonts w:hint="eastAsia"/>
          <w:lang w:val="en-US" w:eastAsia="zh-CN"/>
        </w:rPr>
        <w:t>UDLD：包含端口配置、UDLD邻居两种。</w:t>
      </w:r>
    </w:p>
    <w:p w14:paraId="3EB2668B">
      <w:pPr>
        <w:pStyle w:val="5"/>
        <w:bidi w:val="0"/>
        <w:rPr>
          <w:rFonts w:hint="eastAsia"/>
          <w:lang w:val="en-US" w:eastAsia="zh-CN"/>
        </w:rPr>
      </w:pPr>
      <w:r>
        <w:rPr>
          <w:rFonts w:hint="eastAsia"/>
          <w:lang w:val="en-US" w:eastAsia="zh-CN"/>
        </w:rPr>
        <w:t>3.1.10.2 UDLD邻居</w:t>
      </w:r>
    </w:p>
    <w:p w14:paraId="7D67933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0" w:firstLineChars="0"/>
        <w:jc w:val="center"/>
        <w:textAlignment w:val="auto"/>
      </w:pPr>
      <w:r>
        <w:drawing>
          <wp:inline distT="0" distB="0" distL="114300" distR="114300">
            <wp:extent cx="5267325" cy="977900"/>
            <wp:effectExtent l="0" t="0" r="9525" b="1270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5"/>
                    <pic:cNvPicPr>
                      <a:picLocks noChangeAspect="1"/>
                    </pic:cNvPicPr>
                  </pic:nvPicPr>
                  <pic:blipFill>
                    <a:blip r:embed="rId33"/>
                    <a:stretch>
                      <a:fillRect/>
                    </a:stretch>
                  </pic:blipFill>
                  <pic:spPr>
                    <a:xfrm>
                      <a:off x="0" y="0"/>
                      <a:ext cx="5267325" cy="977900"/>
                    </a:xfrm>
                    <a:prstGeom prst="rect">
                      <a:avLst/>
                    </a:prstGeom>
                    <a:noFill/>
                    <a:ln>
                      <a:noFill/>
                    </a:ln>
                  </pic:spPr>
                </pic:pic>
              </a:graphicData>
            </a:graphic>
          </wp:inline>
        </w:drawing>
      </w:r>
    </w:p>
    <w:p w14:paraId="65CE70C8">
      <w:pPr>
        <w:bidi w:val="0"/>
        <w:rPr>
          <w:rFonts w:hint="default"/>
          <w:lang w:val="en-US" w:eastAsia="zh-CN"/>
        </w:rPr>
      </w:pPr>
      <w:r>
        <w:rPr>
          <w:rFonts w:hint="eastAsia"/>
          <w:lang w:val="en-US" w:eastAsia="zh-CN"/>
        </w:rPr>
        <w:t>UDLD邻居：</w:t>
      </w:r>
      <w:r>
        <w:t>通过单向链路检测（Unidirectional Link Detection，UDLD）协议发现的邻居设备。</w:t>
      </w:r>
    </w:p>
    <w:p w14:paraId="7C4A433A">
      <w:pPr>
        <w:pStyle w:val="3"/>
        <w:bidi w:val="0"/>
        <w:rPr>
          <w:rFonts w:hint="eastAsia"/>
          <w:lang w:val="en-US" w:eastAsia="zh-CN"/>
        </w:rPr>
      </w:pPr>
      <w:bookmarkStart w:id="47" w:name="_Toc17729"/>
      <w:bookmarkStart w:id="48" w:name="_Toc25349"/>
      <w:bookmarkStart w:id="49" w:name="_Toc3929"/>
      <w:r>
        <w:rPr>
          <w:rFonts w:hint="eastAsia"/>
          <w:lang w:val="en-US" w:eastAsia="zh-CN"/>
        </w:rPr>
        <w:t>3.2接口管理</w:t>
      </w:r>
      <w:bookmarkEnd w:id="47"/>
      <w:bookmarkEnd w:id="48"/>
      <w:bookmarkEnd w:id="49"/>
    </w:p>
    <w:p w14:paraId="663EEEC8">
      <w:pPr>
        <w:bidi w:val="0"/>
        <w:rPr>
          <w:rFonts w:hint="eastAsia"/>
          <w:lang w:val="en-US" w:eastAsia="zh-CN"/>
        </w:rPr>
      </w:pPr>
      <w:r>
        <w:rPr>
          <w:rFonts w:hint="eastAsia"/>
          <w:lang w:val="en-US" w:eastAsia="zh-CN"/>
        </w:rPr>
        <w:t>展开此设置项,您可以进行物理端口、三层接口、链路聚合、端口镜像、端口统计、光模块信息等设置。</w:t>
      </w:r>
    </w:p>
    <w:p w14:paraId="58BC78F8">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2238375" cy="2771775"/>
            <wp:effectExtent l="0" t="0" r="9525" b="9525"/>
            <wp:docPr id="8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6"/>
                    <pic:cNvPicPr>
                      <a:picLocks noChangeAspect="1"/>
                    </pic:cNvPicPr>
                  </pic:nvPicPr>
                  <pic:blipFill>
                    <a:blip r:embed="rId34"/>
                    <a:stretch>
                      <a:fillRect/>
                    </a:stretch>
                  </pic:blipFill>
                  <pic:spPr>
                    <a:xfrm>
                      <a:off x="0" y="0"/>
                      <a:ext cx="2238375" cy="2771775"/>
                    </a:xfrm>
                    <a:prstGeom prst="rect">
                      <a:avLst/>
                    </a:prstGeom>
                    <a:noFill/>
                    <a:ln>
                      <a:noFill/>
                    </a:ln>
                  </pic:spPr>
                </pic:pic>
              </a:graphicData>
            </a:graphic>
          </wp:inline>
        </w:drawing>
      </w:r>
    </w:p>
    <w:p w14:paraId="424B72C4">
      <w:pPr>
        <w:pStyle w:val="4"/>
        <w:bidi w:val="0"/>
        <w:rPr>
          <w:rFonts w:hint="eastAsia"/>
          <w:lang w:val="en-US" w:eastAsia="zh-CN"/>
        </w:rPr>
      </w:pPr>
      <w:bookmarkStart w:id="50" w:name="_Toc6242"/>
      <w:bookmarkStart w:id="51" w:name="_Toc13836"/>
      <w:bookmarkStart w:id="52" w:name="_Toc12185"/>
      <w:r>
        <w:rPr>
          <w:rFonts w:hint="eastAsia"/>
          <w:lang w:val="en-US" w:eastAsia="zh-CN"/>
        </w:rPr>
        <w:t>3.2.1物理端口</w:t>
      </w:r>
      <w:bookmarkEnd w:id="50"/>
      <w:bookmarkEnd w:id="51"/>
      <w:bookmarkEnd w:id="52"/>
    </w:p>
    <w:p w14:paraId="1BDB914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65420" cy="1226820"/>
            <wp:effectExtent l="0" t="0" r="11430" b="11430"/>
            <wp:docPr id="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7"/>
                    <pic:cNvPicPr>
                      <a:picLocks noChangeAspect="1"/>
                    </pic:cNvPicPr>
                  </pic:nvPicPr>
                  <pic:blipFill>
                    <a:blip r:embed="rId35"/>
                    <a:stretch>
                      <a:fillRect/>
                    </a:stretch>
                  </pic:blipFill>
                  <pic:spPr>
                    <a:xfrm>
                      <a:off x="0" y="0"/>
                      <a:ext cx="5265420" cy="1226820"/>
                    </a:xfrm>
                    <a:prstGeom prst="rect">
                      <a:avLst/>
                    </a:prstGeom>
                    <a:noFill/>
                    <a:ln>
                      <a:noFill/>
                    </a:ln>
                  </pic:spPr>
                </pic:pic>
              </a:graphicData>
            </a:graphic>
          </wp:inline>
        </w:drawing>
      </w:r>
    </w:p>
    <w:p w14:paraId="72661734">
      <w:pPr>
        <w:bidi w:val="0"/>
        <w:rPr>
          <w:rFonts w:hint="eastAsia"/>
          <w:lang w:val="en-US" w:eastAsia="zh-CN"/>
        </w:rPr>
      </w:pPr>
      <w:r>
        <w:rPr>
          <w:rFonts w:hint="eastAsia"/>
          <w:lang w:eastAsia="zh-CN"/>
        </w:rPr>
        <w:t>物理端口：</w:t>
      </w:r>
      <w:r>
        <w:t>交换机上实际存在的用于连接网络设备的硬件接口。</w:t>
      </w:r>
    </w:p>
    <w:p w14:paraId="01DAC6C8">
      <w:pPr>
        <w:pStyle w:val="4"/>
        <w:bidi w:val="0"/>
        <w:rPr>
          <w:rFonts w:hint="eastAsia"/>
          <w:lang w:val="en-US" w:eastAsia="zh-CN"/>
        </w:rPr>
      </w:pPr>
      <w:bookmarkStart w:id="53" w:name="_Toc16928"/>
      <w:bookmarkStart w:id="54" w:name="_Toc2222"/>
      <w:bookmarkStart w:id="55" w:name="_Toc32516"/>
      <w:r>
        <w:rPr>
          <w:rFonts w:hint="eastAsia"/>
          <w:lang w:val="en-US" w:eastAsia="zh-CN"/>
        </w:rPr>
        <w:t>3.2.2三层接口</w:t>
      </w:r>
      <w:bookmarkEnd w:id="53"/>
      <w:bookmarkEnd w:id="54"/>
      <w:bookmarkEnd w:id="55"/>
    </w:p>
    <w:p w14:paraId="5E54795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61610" cy="1173480"/>
            <wp:effectExtent l="0" t="0" r="15240" b="7620"/>
            <wp:docPr id="8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8"/>
                    <pic:cNvPicPr>
                      <a:picLocks noChangeAspect="1"/>
                    </pic:cNvPicPr>
                  </pic:nvPicPr>
                  <pic:blipFill>
                    <a:blip r:embed="rId36"/>
                    <a:stretch>
                      <a:fillRect/>
                    </a:stretch>
                  </pic:blipFill>
                  <pic:spPr>
                    <a:xfrm>
                      <a:off x="0" y="0"/>
                      <a:ext cx="5261610" cy="1173480"/>
                    </a:xfrm>
                    <a:prstGeom prst="rect">
                      <a:avLst/>
                    </a:prstGeom>
                    <a:noFill/>
                    <a:ln>
                      <a:noFill/>
                    </a:ln>
                  </pic:spPr>
                </pic:pic>
              </a:graphicData>
            </a:graphic>
          </wp:inline>
        </w:drawing>
      </w:r>
    </w:p>
    <w:p w14:paraId="746EC522">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08955" cy="2643505"/>
            <wp:effectExtent l="0" t="0" r="10795" b="444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37"/>
                    <a:stretch>
                      <a:fillRect/>
                    </a:stretch>
                  </pic:blipFill>
                  <pic:spPr>
                    <a:xfrm>
                      <a:off x="0" y="0"/>
                      <a:ext cx="5608955" cy="2643505"/>
                    </a:xfrm>
                    <a:prstGeom prst="rect">
                      <a:avLst/>
                    </a:prstGeom>
                    <a:noFill/>
                    <a:ln>
                      <a:noFill/>
                    </a:ln>
                  </pic:spPr>
                </pic:pic>
              </a:graphicData>
            </a:graphic>
          </wp:inline>
        </w:drawing>
      </w:r>
    </w:p>
    <w:p w14:paraId="78344093">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608320" cy="3154680"/>
            <wp:effectExtent l="0" t="0" r="11430" b="762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38"/>
                    <a:stretch>
                      <a:fillRect/>
                    </a:stretch>
                  </pic:blipFill>
                  <pic:spPr>
                    <a:xfrm>
                      <a:off x="0" y="0"/>
                      <a:ext cx="5608320" cy="3154680"/>
                    </a:xfrm>
                    <a:prstGeom prst="rect">
                      <a:avLst/>
                    </a:prstGeom>
                    <a:noFill/>
                    <a:ln>
                      <a:noFill/>
                    </a:ln>
                  </pic:spPr>
                </pic:pic>
              </a:graphicData>
            </a:graphic>
          </wp:inline>
        </w:drawing>
      </w:r>
    </w:p>
    <w:p w14:paraId="7B978C17">
      <w:pPr>
        <w:bidi w:val="0"/>
        <w:rPr>
          <w:rFonts w:hint="eastAsia"/>
          <w:lang w:val="en-US" w:eastAsia="zh-CN"/>
        </w:rPr>
      </w:pPr>
      <w:r>
        <w:rPr>
          <w:rFonts w:hint="eastAsia"/>
          <w:lang w:val="en-US" w:eastAsia="zh-CN"/>
        </w:rPr>
        <w:t>三层接口：可修改交换机当前管理IP地址。</w:t>
      </w:r>
    </w:p>
    <w:p w14:paraId="35C2D6A4">
      <w:pPr>
        <w:bidi w:val="0"/>
        <w:ind w:left="0" w:leftChars="0" w:firstLine="1600" w:firstLineChars="50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接口名称：交换机当前vlan组。</w:t>
      </w:r>
    </w:p>
    <w:p w14:paraId="0B6B2A98">
      <w:pPr>
        <w:bidi w:val="0"/>
        <w:ind w:left="0" w:leftChars="0" w:firstLine="1600" w:firstLineChars="50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IP地址：交换机业务口vlan1的IP地址。</w:t>
      </w:r>
    </w:p>
    <w:p w14:paraId="00A2DB4D">
      <w:pPr>
        <w:pStyle w:val="4"/>
        <w:bidi w:val="0"/>
        <w:rPr>
          <w:rFonts w:hint="eastAsia"/>
          <w:lang w:val="en-US" w:eastAsia="zh-CN"/>
        </w:rPr>
      </w:pPr>
      <w:bookmarkStart w:id="56" w:name="_Toc11869"/>
      <w:bookmarkStart w:id="57" w:name="_Toc14322"/>
      <w:bookmarkStart w:id="58" w:name="_Toc2992"/>
      <w:r>
        <w:rPr>
          <w:rFonts w:hint="eastAsia"/>
          <w:lang w:val="en-US" w:eastAsia="zh-CN"/>
        </w:rPr>
        <w:t>3.2.3链路聚合</w:t>
      </w:r>
      <w:bookmarkEnd w:id="56"/>
      <w:bookmarkEnd w:id="57"/>
      <w:bookmarkEnd w:id="58"/>
    </w:p>
    <w:p w14:paraId="523CBBCB">
      <w:pPr>
        <w:bidi w:val="0"/>
        <w:rPr>
          <w:rFonts w:hint="eastAsia"/>
          <w:lang w:val="en-US" w:eastAsia="zh-CN"/>
        </w:rPr>
      </w:pPr>
      <w:r>
        <w:rPr>
          <w:rFonts w:hint="eastAsia"/>
          <w:lang w:val="en-US" w:eastAsia="zh-CN"/>
        </w:rPr>
        <w:t>链路聚合：包含静态链路聚合、端口配置、LACP、LACP状态、LACP统计五种。</w:t>
      </w:r>
    </w:p>
    <w:p w14:paraId="5920B2FB">
      <w:pPr>
        <w:pStyle w:val="5"/>
        <w:bidi w:val="0"/>
        <w:rPr>
          <w:rFonts w:hint="default"/>
          <w:lang w:val="en-US" w:eastAsia="zh-CN"/>
        </w:rPr>
      </w:pPr>
      <w:r>
        <w:rPr>
          <w:rFonts w:hint="eastAsia"/>
          <w:lang w:val="en-US" w:eastAsia="zh-CN"/>
        </w:rPr>
        <w:t>3.2.3.1</w:t>
      </w:r>
      <w:r>
        <w:rPr>
          <w:rFonts w:hint="eastAsia"/>
          <w:lang w:eastAsia="zh-CN"/>
        </w:rPr>
        <w:t>静态链路聚合</w:t>
      </w:r>
    </w:p>
    <w:p w14:paraId="12C8369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11495" cy="3354070"/>
            <wp:effectExtent l="0" t="0" r="8255" b="1778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39"/>
                    <a:stretch>
                      <a:fillRect/>
                    </a:stretch>
                  </pic:blipFill>
                  <pic:spPr>
                    <a:xfrm>
                      <a:off x="0" y="0"/>
                      <a:ext cx="5611495" cy="3354070"/>
                    </a:xfrm>
                    <a:prstGeom prst="rect">
                      <a:avLst/>
                    </a:prstGeom>
                    <a:noFill/>
                    <a:ln>
                      <a:noFill/>
                    </a:ln>
                  </pic:spPr>
                </pic:pic>
              </a:graphicData>
            </a:graphic>
          </wp:inline>
        </w:drawing>
      </w:r>
    </w:p>
    <w:p w14:paraId="0AE1D059">
      <w:pPr>
        <w:bidi w:val="0"/>
        <w:rPr>
          <w:rFonts w:hint="eastAsia"/>
          <w:lang w:val="en-US" w:eastAsia="zh-CN"/>
        </w:rPr>
      </w:pPr>
      <w:r>
        <w:rPr>
          <w:rFonts w:hint="eastAsia"/>
          <w:lang w:eastAsia="zh-CN"/>
        </w:rPr>
        <w:t>静态链路聚合：</w:t>
      </w:r>
      <w:r>
        <w:t>静态链路聚合是一种手动配置链路聚合的方式</w:t>
      </w:r>
      <w:r>
        <w:rPr>
          <w:rFonts w:hint="eastAsia"/>
          <w:lang w:eastAsia="zh-CN"/>
        </w:rPr>
        <w:t>。</w:t>
      </w:r>
    </w:p>
    <w:p w14:paraId="0464C426">
      <w:pPr>
        <w:bidi w:val="0"/>
        <w:ind w:left="0" w:leftChars="0" w:firstLine="960" w:firstLineChars="300"/>
        <w:rPr>
          <w:rFonts w:hint="default"/>
          <w:lang w:val="en-US" w:eastAsia="zh-CN"/>
        </w:rPr>
      </w:pPr>
      <w:r>
        <w:rPr>
          <w:rFonts w:hint="default"/>
          <w:lang w:val="en-US" w:eastAsia="zh-CN"/>
        </w:rPr>
        <w:t></w:t>
      </w:r>
      <w:r>
        <w:rPr>
          <w:rFonts w:ascii="Wingdings" w:hAnsi="Wingdings"/>
          <w:sz w:val="21"/>
          <w:szCs w:val="21"/>
        </w:rPr>
        <w:t></w:t>
      </w:r>
      <w:r>
        <w:rPr>
          <w:rFonts w:hint="eastAsia"/>
          <w:lang w:eastAsia="zh-CN"/>
        </w:rPr>
        <w:t>组</w:t>
      </w:r>
      <w:r>
        <w:rPr>
          <w:rFonts w:hint="eastAsia"/>
          <w:lang w:val="en-US" w:eastAsia="zh-CN"/>
        </w:rPr>
        <w:t>ID：选择设几组聚合端口。</w:t>
      </w:r>
    </w:p>
    <w:p w14:paraId="0D64E63E">
      <w:pPr>
        <w:bidi w:val="0"/>
        <w:ind w:left="0" w:leftChars="0" w:firstLine="960" w:firstLineChars="30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负载均衡模式：</w:t>
      </w:r>
      <w:r>
        <w:t>指交换机如何将数据流量分配到链路聚合组中的各个成员端口上，以实现链路带宽的充分利用和负载均衡。</w:t>
      </w:r>
    </w:p>
    <w:p w14:paraId="6B8FDD3C">
      <w:pPr>
        <w:bidi w:val="0"/>
        <w:ind w:left="0" w:leftChars="0" w:firstLine="960" w:firstLineChars="30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端口列表：所有端口。</w:t>
      </w:r>
    </w:p>
    <w:p w14:paraId="1D6A4B8E">
      <w:pPr>
        <w:pStyle w:val="5"/>
        <w:bidi w:val="0"/>
        <w:rPr>
          <w:rFonts w:hint="eastAsia"/>
          <w:lang w:val="en-US" w:eastAsia="zh-CN"/>
        </w:rPr>
      </w:pPr>
      <w:r>
        <w:rPr>
          <w:rFonts w:hint="eastAsia"/>
          <w:lang w:val="en-US" w:eastAsia="zh-CN"/>
        </w:rPr>
        <w:t>3.2.3.2端口配置</w:t>
      </w:r>
    </w:p>
    <w:p w14:paraId="6FA1B3CD">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67325" cy="1264285"/>
            <wp:effectExtent l="0" t="0" r="9525" b="12065"/>
            <wp:docPr id="8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0"/>
                    <pic:cNvPicPr>
                      <a:picLocks noChangeAspect="1"/>
                    </pic:cNvPicPr>
                  </pic:nvPicPr>
                  <pic:blipFill>
                    <a:blip r:embed="rId40"/>
                    <a:stretch>
                      <a:fillRect/>
                    </a:stretch>
                  </pic:blipFill>
                  <pic:spPr>
                    <a:xfrm>
                      <a:off x="0" y="0"/>
                      <a:ext cx="5267325" cy="1264285"/>
                    </a:xfrm>
                    <a:prstGeom prst="rect">
                      <a:avLst/>
                    </a:prstGeom>
                    <a:noFill/>
                    <a:ln>
                      <a:noFill/>
                    </a:ln>
                  </pic:spPr>
                </pic:pic>
              </a:graphicData>
            </a:graphic>
          </wp:inline>
        </w:drawing>
      </w:r>
    </w:p>
    <w:p w14:paraId="2058D599">
      <w:pPr>
        <w:bidi w:val="0"/>
        <w:rPr>
          <w:rFonts w:hint="eastAsia"/>
          <w:lang w:val="en-US" w:eastAsia="zh-CN"/>
        </w:rPr>
      </w:pPr>
      <w:r>
        <w:rPr>
          <w:rFonts w:hint="eastAsia"/>
          <w:lang w:val="en-US" w:eastAsia="zh-CN"/>
        </w:rPr>
        <w:t>端口配置：</w:t>
      </w:r>
      <w:r>
        <w:t>对参与链路聚合的各个物理端口进行参数设置和功能调整，以实现链路聚合的预期效果。</w:t>
      </w:r>
    </w:p>
    <w:p w14:paraId="16C1AEAA">
      <w:pPr>
        <w:bidi w:val="0"/>
        <w:rPr>
          <w:rFonts w:hint="eastAsia"/>
          <w:b/>
          <w:bCs/>
          <w:color w:val="FF0000"/>
          <w:sz w:val="24"/>
          <w:szCs w:val="24"/>
          <w:lang w:val="en-US" w:eastAsia="zh-CN"/>
        </w:rPr>
      </w:pPr>
    </w:p>
    <w:p w14:paraId="103FFFFD">
      <w:pPr>
        <w:bidi w:val="0"/>
        <w:rPr>
          <w:rFonts w:hint="eastAsia" w:ascii="Times New Roman" w:hAnsi="Times New Roman" w:eastAsia="仿宋" w:cstheme="minorBidi"/>
          <w:kern w:val="2"/>
          <w:sz w:val="32"/>
          <w:szCs w:val="24"/>
          <w:lang w:val="en-US" w:eastAsia="zh-CN" w:bidi="ar-SA"/>
        </w:rPr>
      </w:pPr>
    </w:p>
    <w:p w14:paraId="75EFCB1D">
      <w:pPr>
        <w:pStyle w:val="5"/>
        <w:bidi w:val="0"/>
        <w:rPr>
          <w:rFonts w:hint="eastAsia"/>
          <w:lang w:val="en-US" w:eastAsia="zh-CN"/>
        </w:rPr>
      </w:pPr>
      <w:r>
        <w:rPr>
          <w:rFonts w:hint="eastAsia"/>
          <w:lang w:val="en-US" w:eastAsia="zh-CN"/>
        </w:rPr>
        <w:t>3.2.3.3 LACP</w:t>
      </w:r>
    </w:p>
    <w:p w14:paraId="21AA9B3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65420" cy="1459230"/>
            <wp:effectExtent l="0" t="0" r="11430" b="7620"/>
            <wp:docPr id="8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1"/>
                    <pic:cNvPicPr>
                      <a:picLocks noChangeAspect="1"/>
                    </pic:cNvPicPr>
                  </pic:nvPicPr>
                  <pic:blipFill>
                    <a:blip r:embed="rId41"/>
                    <a:stretch>
                      <a:fillRect/>
                    </a:stretch>
                  </pic:blipFill>
                  <pic:spPr>
                    <a:xfrm>
                      <a:off x="0" y="0"/>
                      <a:ext cx="5265420" cy="1459230"/>
                    </a:xfrm>
                    <a:prstGeom prst="rect">
                      <a:avLst/>
                    </a:prstGeom>
                    <a:noFill/>
                    <a:ln>
                      <a:noFill/>
                    </a:ln>
                  </pic:spPr>
                </pic:pic>
              </a:graphicData>
            </a:graphic>
          </wp:inline>
        </w:drawing>
      </w:r>
    </w:p>
    <w:p w14:paraId="6EC12A8F">
      <w:pPr>
        <w:bidi w:val="0"/>
        <w:rPr>
          <w:rFonts w:hint="eastAsia"/>
          <w:lang w:val="en-US" w:eastAsia="zh-CN"/>
        </w:rPr>
      </w:pPr>
      <w:r>
        <w:rPr>
          <w:rFonts w:hint="eastAsia"/>
          <w:lang w:val="en-US" w:eastAsia="zh-CN"/>
        </w:rPr>
        <w:t>LACP：</w:t>
      </w:r>
      <w:r>
        <w:t>用于将多个物理链路捆绑成一个逻辑链路的协议</w:t>
      </w:r>
      <w:r>
        <w:rPr>
          <w:rFonts w:hint="eastAsia"/>
          <w:lang w:eastAsia="zh-CN"/>
        </w:rPr>
        <w:t>。</w:t>
      </w:r>
    </w:p>
    <w:p w14:paraId="048D6B30">
      <w:pPr>
        <w:pStyle w:val="5"/>
        <w:bidi w:val="0"/>
        <w:rPr>
          <w:rFonts w:hint="eastAsia"/>
          <w:lang w:val="en-US" w:eastAsia="zh-CN"/>
        </w:rPr>
      </w:pPr>
      <w:r>
        <w:rPr>
          <w:rFonts w:hint="eastAsia"/>
          <w:lang w:val="en-US" w:eastAsia="zh-CN"/>
        </w:rPr>
        <w:t>3.2.3.4 LACP状态</w:t>
      </w:r>
    </w:p>
    <w:p w14:paraId="281021D3">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67325" cy="1118870"/>
            <wp:effectExtent l="0" t="0" r="9525" b="5080"/>
            <wp:docPr id="8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2"/>
                    <pic:cNvPicPr>
                      <a:picLocks noChangeAspect="1"/>
                    </pic:cNvPicPr>
                  </pic:nvPicPr>
                  <pic:blipFill>
                    <a:blip r:embed="rId42"/>
                    <a:stretch>
                      <a:fillRect/>
                    </a:stretch>
                  </pic:blipFill>
                  <pic:spPr>
                    <a:xfrm>
                      <a:off x="0" y="0"/>
                      <a:ext cx="5267325" cy="1118870"/>
                    </a:xfrm>
                    <a:prstGeom prst="rect">
                      <a:avLst/>
                    </a:prstGeom>
                    <a:noFill/>
                    <a:ln>
                      <a:noFill/>
                    </a:ln>
                  </pic:spPr>
                </pic:pic>
              </a:graphicData>
            </a:graphic>
          </wp:inline>
        </w:drawing>
      </w:r>
    </w:p>
    <w:p w14:paraId="33E38079">
      <w:pPr>
        <w:ind w:firstLine="640"/>
        <w:rPr>
          <w:rFonts w:hint="default" w:eastAsia="仿宋"/>
          <w:highlight w:val="yellow"/>
          <w:lang w:val="en-US" w:eastAsia="zh-CN"/>
        </w:rPr>
      </w:pPr>
      <w:r>
        <w:rPr>
          <w:rFonts w:hint="eastAsia"/>
          <w:highlight w:val="none"/>
        </w:rPr>
        <w:t>LACP状态：</w:t>
      </w:r>
      <w:r>
        <w:rPr>
          <w:rFonts w:hint="eastAsia"/>
          <w:lang w:val="en-US" w:eastAsia="zh-CN"/>
        </w:rPr>
        <w:t>链路聚合控制协议。</w:t>
      </w:r>
    </w:p>
    <w:p w14:paraId="3F507B0C">
      <w:pPr>
        <w:pStyle w:val="5"/>
        <w:bidi w:val="0"/>
        <w:rPr>
          <w:rFonts w:hint="eastAsia"/>
          <w:lang w:val="en-US" w:eastAsia="zh-CN"/>
        </w:rPr>
      </w:pPr>
      <w:r>
        <w:rPr>
          <w:rFonts w:hint="eastAsia"/>
          <w:lang w:val="en-US" w:eastAsia="zh-CN"/>
        </w:rPr>
        <w:t>3.2.3.5 LACP统计</w:t>
      </w:r>
    </w:p>
    <w:p w14:paraId="3642F06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rPr>
          <w:rFonts w:hint="eastAsia"/>
          <w:lang w:val="en-US" w:eastAsia="zh-CN"/>
        </w:rPr>
        <w:drawing>
          <wp:inline distT="0" distB="0" distL="114300" distR="114300">
            <wp:extent cx="5267325" cy="1000125"/>
            <wp:effectExtent l="0" t="0" r="9525" b="9525"/>
            <wp:docPr id="94" name="图片 94" descr="174227639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1742276392913"/>
                    <pic:cNvPicPr>
                      <a:picLocks noChangeAspect="1"/>
                    </pic:cNvPicPr>
                  </pic:nvPicPr>
                  <pic:blipFill>
                    <a:blip r:embed="rId43"/>
                    <a:stretch>
                      <a:fillRect/>
                    </a:stretch>
                  </pic:blipFill>
                  <pic:spPr>
                    <a:xfrm>
                      <a:off x="0" y="0"/>
                      <a:ext cx="5267325" cy="1000125"/>
                    </a:xfrm>
                    <a:prstGeom prst="rect">
                      <a:avLst/>
                    </a:prstGeom>
                  </pic:spPr>
                </pic:pic>
              </a:graphicData>
            </a:graphic>
          </wp:inline>
        </w:drawing>
      </w:r>
    </w:p>
    <w:p w14:paraId="533EB2F3">
      <w:pPr>
        <w:bidi w:val="0"/>
        <w:rPr>
          <w:rFonts w:hint="eastAsia"/>
          <w:lang w:val="en-US" w:eastAsia="zh-CN"/>
        </w:rPr>
      </w:pPr>
      <w:r>
        <w:rPr>
          <w:rFonts w:hint="eastAsia"/>
          <w:lang w:val="en-US" w:eastAsia="zh-CN"/>
        </w:rPr>
        <w:t>LACP统计：</w:t>
      </w:r>
      <w:r>
        <w:t>链路聚合控制协议统计是关于链路聚合组相关信息的统计数据，用于展示LACP的工作状态和链路聚合的性能情况</w:t>
      </w:r>
      <w:r>
        <w:rPr>
          <w:rFonts w:hint="eastAsia"/>
          <w:lang w:eastAsia="zh-CN"/>
        </w:rPr>
        <w:t>。</w:t>
      </w:r>
    </w:p>
    <w:p w14:paraId="3571B709">
      <w:pPr>
        <w:pStyle w:val="4"/>
        <w:bidi w:val="0"/>
      </w:pPr>
      <w:bookmarkStart w:id="59" w:name="_Toc6247"/>
      <w:bookmarkStart w:id="60" w:name="_Toc12832"/>
      <w:bookmarkStart w:id="61" w:name="_Toc4761"/>
      <w:r>
        <w:rPr>
          <w:rFonts w:hint="eastAsia"/>
          <w:lang w:val="en-US" w:eastAsia="zh-CN"/>
        </w:rPr>
        <w:t>3.2.4端口镜像</w:t>
      </w:r>
      <w:bookmarkEnd w:id="59"/>
      <w:bookmarkEnd w:id="60"/>
      <w:bookmarkEnd w:id="61"/>
    </w:p>
    <w:p w14:paraId="22DA571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612130" cy="3537585"/>
            <wp:effectExtent l="0" t="0" r="7620" b="571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44"/>
                    <a:stretch>
                      <a:fillRect/>
                    </a:stretch>
                  </pic:blipFill>
                  <pic:spPr>
                    <a:xfrm>
                      <a:off x="0" y="0"/>
                      <a:ext cx="5612130" cy="3537585"/>
                    </a:xfrm>
                    <a:prstGeom prst="rect">
                      <a:avLst/>
                    </a:prstGeom>
                    <a:noFill/>
                    <a:ln>
                      <a:noFill/>
                    </a:ln>
                  </pic:spPr>
                </pic:pic>
              </a:graphicData>
            </a:graphic>
          </wp:inline>
        </w:drawing>
      </w:r>
    </w:p>
    <w:p w14:paraId="3F00CFE8">
      <w:pPr>
        <w:bidi w:val="0"/>
        <w:rPr>
          <w:rFonts w:hint="eastAsia"/>
          <w:lang w:val="en-US" w:eastAsia="zh-CN"/>
        </w:rPr>
      </w:pPr>
      <w:r>
        <w:rPr>
          <w:rFonts w:hint="eastAsia"/>
          <w:lang w:val="en-US" w:eastAsia="zh-CN"/>
        </w:rPr>
        <w:t>端口镜像：</w:t>
      </w:r>
      <w:bookmarkStart w:id="62" w:name="_Toc28023"/>
      <w:bookmarkStart w:id="63" w:name="_Toc21080"/>
      <w:r>
        <w:t>是指将交换机一个或多个端口（源端口）的流量复制到另一个端口（目的端口），以便进行网络监控和分析。</w:t>
      </w:r>
    </w:p>
    <w:p w14:paraId="564E5805">
      <w:pPr>
        <w:pStyle w:val="4"/>
        <w:bidi w:val="0"/>
        <w:rPr>
          <w:rFonts w:hint="eastAsia"/>
          <w:lang w:val="en-US" w:eastAsia="zh-CN"/>
        </w:rPr>
      </w:pPr>
      <w:bookmarkStart w:id="64" w:name="_Toc24071"/>
      <w:r>
        <w:rPr>
          <w:rFonts w:hint="eastAsia"/>
          <w:lang w:val="en-US" w:eastAsia="zh-CN"/>
        </w:rPr>
        <w:t>3.2.5端口统计</w:t>
      </w:r>
      <w:bookmarkEnd w:id="62"/>
      <w:bookmarkEnd w:id="63"/>
      <w:bookmarkEnd w:id="64"/>
    </w:p>
    <w:p w14:paraId="3B3F7474">
      <w:pPr>
        <w:rPr>
          <w:rFonts w:hint="eastAsia"/>
          <w:lang w:val="en-US" w:eastAsia="zh-CN"/>
        </w:rPr>
      </w:pPr>
      <w:r>
        <w:rPr>
          <w:rFonts w:hint="eastAsia"/>
          <w:lang w:val="en-US" w:eastAsia="zh-CN"/>
        </w:rPr>
        <w:t>端口统计：包含端口概要统计、端口详细统计两种。</w:t>
      </w:r>
    </w:p>
    <w:p w14:paraId="211B73E3">
      <w:pPr>
        <w:pStyle w:val="5"/>
        <w:bidi w:val="0"/>
        <w:rPr>
          <w:rFonts w:hint="eastAsia"/>
          <w:lang w:val="en-US" w:eastAsia="zh-CN"/>
        </w:rPr>
      </w:pPr>
      <w:r>
        <w:rPr>
          <w:rFonts w:hint="eastAsia"/>
          <w:lang w:val="en-US" w:eastAsia="zh-CN"/>
        </w:rPr>
        <w:t>3.2.5.1端口概要统计</w:t>
      </w:r>
    </w:p>
    <w:p w14:paraId="3FE7910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69230" cy="1264920"/>
            <wp:effectExtent l="0" t="0" r="7620" b="11430"/>
            <wp:docPr id="9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36"/>
                    <pic:cNvPicPr>
                      <a:picLocks noChangeAspect="1"/>
                    </pic:cNvPicPr>
                  </pic:nvPicPr>
                  <pic:blipFill>
                    <a:blip r:embed="rId45"/>
                    <a:stretch>
                      <a:fillRect/>
                    </a:stretch>
                  </pic:blipFill>
                  <pic:spPr>
                    <a:xfrm>
                      <a:off x="0" y="0"/>
                      <a:ext cx="5269230" cy="1264920"/>
                    </a:xfrm>
                    <a:prstGeom prst="rect">
                      <a:avLst/>
                    </a:prstGeom>
                    <a:noFill/>
                    <a:ln>
                      <a:noFill/>
                    </a:ln>
                  </pic:spPr>
                </pic:pic>
              </a:graphicData>
            </a:graphic>
          </wp:inline>
        </w:drawing>
      </w:r>
    </w:p>
    <w:p w14:paraId="3A09F439">
      <w:pPr>
        <w:bidi w:val="0"/>
        <w:rPr>
          <w:rFonts w:hint="eastAsia"/>
          <w:lang w:val="en-US" w:eastAsia="zh-CN"/>
        </w:rPr>
      </w:pPr>
      <w:r>
        <w:rPr>
          <w:rFonts w:hint="eastAsia"/>
          <w:lang w:val="en-US" w:eastAsia="zh-CN"/>
        </w:rPr>
        <w:t>端口概要统计：</w:t>
      </w:r>
      <w:r>
        <w:t>交换机端口的关键信息进行概括性的统计和展示，以便管理员能够快速了解端口的整体运行状况。</w:t>
      </w:r>
    </w:p>
    <w:p w14:paraId="7DD523A7">
      <w:pPr>
        <w:bidi w:val="0"/>
        <w:rPr>
          <w:rFonts w:hint="eastAsia"/>
          <w:lang w:val="en-US" w:eastAsia="zh-CN"/>
        </w:rPr>
      </w:pPr>
    </w:p>
    <w:p w14:paraId="09F737FF">
      <w:pPr>
        <w:bidi w:val="0"/>
        <w:rPr>
          <w:rFonts w:hint="eastAsia" w:ascii="Times New Roman" w:hAnsi="Times New Roman" w:eastAsia="仿宋" w:cstheme="minorBidi"/>
          <w:kern w:val="2"/>
          <w:sz w:val="32"/>
          <w:szCs w:val="24"/>
          <w:lang w:val="en-US" w:eastAsia="zh-CN" w:bidi="ar-SA"/>
        </w:rPr>
      </w:pPr>
    </w:p>
    <w:p w14:paraId="6B5BAFF3">
      <w:pPr>
        <w:bidi w:val="0"/>
        <w:rPr>
          <w:rFonts w:hint="eastAsia"/>
          <w:lang w:val="en-US" w:eastAsia="zh-CN"/>
        </w:rPr>
      </w:pPr>
    </w:p>
    <w:p w14:paraId="3B10670A">
      <w:pPr>
        <w:bidi w:val="0"/>
        <w:rPr>
          <w:rFonts w:hint="eastAsia"/>
          <w:lang w:val="en-US" w:eastAsia="zh-CN"/>
        </w:rPr>
      </w:pPr>
    </w:p>
    <w:p w14:paraId="57591665">
      <w:pPr>
        <w:bidi w:val="0"/>
        <w:rPr>
          <w:rFonts w:hint="eastAsia"/>
          <w:lang w:val="en-US" w:eastAsia="zh-CN"/>
        </w:rPr>
      </w:pPr>
    </w:p>
    <w:p w14:paraId="3604F34F">
      <w:pPr>
        <w:pStyle w:val="5"/>
        <w:bidi w:val="0"/>
        <w:rPr>
          <w:rFonts w:hint="eastAsia"/>
          <w:lang w:val="en-US" w:eastAsia="zh-CN"/>
        </w:rPr>
      </w:pPr>
      <w:r>
        <w:rPr>
          <w:rFonts w:hint="eastAsia"/>
          <w:lang w:val="en-US" w:eastAsia="zh-CN"/>
        </w:rPr>
        <w:t>3.2.5.2端口详细统计</w:t>
      </w:r>
    </w:p>
    <w:p w14:paraId="1A33E482">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67325" cy="2690495"/>
            <wp:effectExtent l="0" t="0" r="9525" b="14605"/>
            <wp:docPr id="9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37"/>
                    <pic:cNvPicPr>
                      <a:picLocks noChangeAspect="1"/>
                    </pic:cNvPicPr>
                  </pic:nvPicPr>
                  <pic:blipFill>
                    <a:blip r:embed="rId46"/>
                    <a:stretch>
                      <a:fillRect/>
                    </a:stretch>
                  </pic:blipFill>
                  <pic:spPr>
                    <a:xfrm>
                      <a:off x="0" y="0"/>
                      <a:ext cx="5267325" cy="2690495"/>
                    </a:xfrm>
                    <a:prstGeom prst="rect">
                      <a:avLst/>
                    </a:prstGeom>
                    <a:noFill/>
                    <a:ln>
                      <a:noFill/>
                    </a:ln>
                  </pic:spPr>
                </pic:pic>
              </a:graphicData>
            </a:graphic>
          </wp:inline>
        </w:drawing>
      </w:r>
    </w:p>
    <w:p w14:paraId="27E17C4B">
      <w:pPr>
        <w:bidi w:val="0"/>
        <w:rPr>
          <w:rFonts w:hint="eastAsia"/>
          <w:lang w:val="en-US" w:eastAsia="zh-CN"/>
        </w:rPr>
      </w:pPr>
      <w:r>
        <w:rPr>
          <w:rFonts w:hint="eastAsia"/>
          <w:lang w:val="en-US" w:eastAsia="zh-CN"/>
        </w:rPr>
        <w:t>端口详细统计：</w:t>
      </w:r>
      <w:r>
        <w:t>对交换机各个端口的相关数据进行收集和展示，以便管理员了解端口的使用情况和网络流量状况。</w:t>
      </w:r>
    </w:p>
    <w:p w14:paraId="055055FA">
      <w:pPr>
        <w:pStyle w:val="4"/>
        <w:bidi w:val="0"/>
        <w:rPr>
          <w:rFonts w:hint="eastAsia"/>
          <w:lang w:val="en-US" w:eastAsia="zh-CN"/>
        </w:rPr>
      </w:pPr>
      <w:bookmarkStart w:id="65" w:name="_Toc5746"/>
      <w:bookmarkStart w:id="66" w:name="_Toc4440"/>
      <w:bookmarkStart w:id="67" w:name="_Toc26225"/>
      <w:r>
        <w:rPr>
          <w:rFonts w:hint="eastAsia"/>
          <w:lang w:val="en-US" w:eastAsia="zh-CN"/>
        </w:rPr>
        <w:t>3.2.5光模块信息</w:t>
      </w:r>
      <w:bookmarkEnd w:id="65"/>
      <w:bookmarkEnd w:id="66"/>
      <w:bookmarkEnd w:id="67"/>
    </w:p>
    <w:p w14:paraId="542545E2">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71135" cy="855345"/>
            <wp:effectExtent l="0" t="0" r="5715" b="1905"/>
            <wp:docPr id="9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8"/>
                    <pic:cNvPicPr>
                      <a:picLocks noChangeAspect="1"/>
                    </pic:cNvPicPr>
                  </pic:nvPicPr>
                  <pic:blipFill>
                    <a:blip r:embed="rId47"/>
                    <a:stretch>
                      <a:fillRect/>
                    </a:stretch>
                  </pic:blipFill>
                  <pic:spPr>
                    <a:xfrm>
                      <a:off x="0" y="0"/>
                      <a:ext cx="5271135" cy="855345"/>
                    </a:xfrm>
                    <a:prstGeom prst="rect">
                      <a:avLst/>
                    </a:prstGeom>
                    <a:noFill/>
                    <a:ln>
                      <a:noFill/>
                    </a:ln>
                  </pic:spPr>
                </pic:pic>
              </a:graphicData>
            </a:graphic>
          </wp:inline>
        </w:drawing>
      </w:r>
    </w:p>
    <w:p w14:paraId="783253C4">
      <w:pPr>
        <w:bidi w:val="0"/>
        <w:rPr>
          <w:rFonts w:hint="eastAsia"/>
          <w:lang w:val="en-US" w:eastAsia="zh-CN"/>
        </w:rPr>
      </w:pPr>
      <w:r>
        <w:rPr>
          <w:rFonts w:hint="eastAsia"/>
          <w:lang w:val="en-US" w:eastAsia="zh-CN"/>
        </w:rPr>
        <w:t>光模块信息：</w:t>
      </w:r>
      <w:r>
        <w:t>主要是关于交换机上所安装光模块的相关参数和状态描述</w:t>
      </w:r>
      <w:r>
        <w:rPr>
          <w:rFonts w:hint="eastAsia"/>
          <w:lang w:eastAsia="zh-CN"/>
        </w:rPr>
        <w:t>。</w:t>
      </w:r>
    </w:p>
    <w:p w14:paraId="7254D556">
      <w:pPr>
        <w:pStyle w:val="3"/>
        <w:bidi w:val="0"/>
        <w:rPr>
          <w:rFonts w:hint="eastAsia"/>
          <w:lang w:val="en-US" w:eastAsia="zh-CN"/>
        </w:rPr>
      </w:pPr>
      <w:bookmarkStart w:id="68" w:name="_Toc20876"/>
      <w:bookmarkStart w:id="69" w:name="_Toc15859"/>
      <w:bookmarkStart w:id="70" w:name="_Toc11139"/>
      <w:r>
        <w:rPr>
          <w:rFonts w:hint="eastAsia"/>
          <w:lang w:val="en-US" w:eastAsia="zh-CN"/>
        </w:rPr>
        <w:t>3.3业务管理</w:t>
      </w:r>
      <w:bookmarkEnd w:id="68"/>
      <w:bookmarkEnd w:id="69"/>
      <w:bookmarkEnd w:id="70"/>
    </w:p>
    <w:p w14:paraId="405F5CE5">
      <w:pPr>
        <w:bidi w:val="0"/>
        <w:rPr>
          <w:rFonts w:hint="default"/>
          <w:lang w:val="en-US" w:eastAsia="zh-CN"/>
        </w:rPr>
      </w:pPr>
      <w:r>
        <w:rPr>
          <w:rFonts w:hint="eastAsia"/>
          <w:lang w:val="en-US" w:eastAsia="zh-CN"/>
        </w:rPr>
        <w:t>展开此设置项，您可以进行VLA、MAC、Spanning-tree、ERPS、QINQ、NTP、ARP、ND等设置。</w:t>
      </w:r>
    </w:p>
    <w:p w14:paraId="4E8CA43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2219325" cy="3571875"/>
            <wp:effectExtent l="0" t="0" r="9525" b="9525"/>
            <wp:docPr id="12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67"/>
                    <pic:cNvPicPr>
                      <a:picLocks noChangeAspect="1"/>
                    </pic:cNvPicPr>
                  </pic:nvPicPr>
                  <pic:blipFill>
                    <a:blip r:embed="rId48"/>
                    <a:stretch>
                      <a:fillRect/>
                    </a:stretch>
                  </pic:blipFill>
                  <pic:spPr>
                    <a:xfrm>
                      <a:off x="0" y="0"/>
                      <a:ext cx="2219325" cy="3571875"/>
                    </a:xfrm>
                    <a:prstGeom prst="rect">
                      <a:avLst/>
                    </a:prstGeom>
                    <a:noFill/>
                    <a:ln>
                      <a:noFill/>
                    </a:ln>
                  </pic:spPr>
                </pic:pic>
              </a:graphicData>
            </a:graphic>
          </wp:inline>
        </w:drawing>
      </w:r>
    </w:p>
    <w:p w14:paraId="243D5CE8">
      <w:pPr>
        <w:pStyle w:val="4"/>
        <w:bidi w:val="0"/>
        <w:rPr>
          <w:rFonts w:hint="eastAsia"/>
          <w:lang w:val="en-US" w:eastAsia="zh-CN"/>
        </w:rPr>
      </w:pPr>
      <w:bookmarkStart w:id="71" w:name="_Toc20297"/>
      <w:bookmarkStart w:id="72" w:name="_Toc17605"/>
      <w:bookmarkStart w:id="73" w:name="_Toc9738"/>
      <w:r>
        <w:rPr>
          <w:rFonts w:hint="eastAsia"/>
          <w:lang w:val="en-US" w:eastAsia="zh-CN"/>
        </w:rPr>
        <w:t>3.3.1 VLAN</w:t>
      </w:r>
      <w:bookmarkEnd w:id="71"/>
      <w:bookmarkEnd w:id="72"/>
      <w:bookmarkEnd w:id="73"/>
    </w:p>
    <w:p w14:paraId="5A682DE3">
      <w:pPr>
        <w:rPr>
          <w:rFonts w:hint="eastAsia"/>
          <w:lang w:val="en-US" w:eastAsia="zh-CN"/>
        </w:rPr>
      </w:pPr>
      <w:r>
        <w:rPr>
          <w:rFonts w:hint="eastAsia"/>
          <w:lang w:val="en-US" w:eastAsia="zh-CN"/>
        </w:rPr>
        <w:t>VLAN：包含端口配置、Vlan table、Mac-vlan、Protocol-vlan四种。</w:t>
      </w:r>
    </w:p>
    <w:p w14:paraId="430BBBCB">
      <w:pPr>
        <w:pStyle w:val="5"/>
        <w:bidi w:val="0"/>
        <w:rPr>
          <w:rFonts w:hint="default"/>
          <w:lang w:val="en-US" w:eastAsia="zh-CN"/>
        </w:rPr>
      </w:pPr>
      <w:r>
        <w:rPr>
          <w:rFonts w:hint="eastAsia"/>
          <w:lang w:val="en-US" w:eastAsia="zh-CN"/>
        </w:rPr>
        <w:t>3.3.1.1端口配置</w:t>
      </w:r>
    </w:p>
    <w:p w14:paraId="68CA27A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lang w:val="en-US" w:eastAsia="zh-CN"/>
        </w:rPr>
      </w:pPr>
      <w:r>
        <w:drawing>
          <wp:inline distT="0" distB="0" distL="114300" distR="114300">
            <wp:extent cx="5273040" cy="1345565"/>
            <wp:effectExtent l="0" t="0" r="3810" b="6985"/>
            <wp:docPr id="9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40"/>
                    <pic:cNvPicPr>
                      <a:picLocks noChangeAspect="1"/>
                    </pic:cNvPicPr>
                  </pic:nvPicPr>
                  <pic:blipFill>
                    <a:blip r:embed="rId49"/>
                    <a:stretch>
                      <a:fillRect/>
                    </a:stretch>
                  </pic:blipFill>
                  <pic:spPr>
                    <a:xfrm>
                      <a:off x="0" y="0"/>
                      <a:ext cx="5273040" cy="1345565"/>
                    </a:xfrm>
                    <a:prstGeom prst="rect">
                      <a:avLst/>
                    </a:prstGeom>
                    <a:noFill/>
                    <a:ln>
                      <a:noFill/>
                    </a:ln>
                  </pic:spPr>
                </pic:pic>
              </a:graphicData>
            </a:graphic>
          </wp:inline>
        </w:drawing>
      </w:r>
    </w:p>
    <w:p w14:paraId="3127479B">
      <w:pPr>
        <w:bidi w:val="0"/>
        <w:rPr>
          <w:rFonts w:hint="eastAsia"/>
          <w:lang w:eastAsia="zh-CN"/>
        </w:rPr>
      </w:pPr>
      <w:r>
        <w:rPr>
          <w:rFonts w:hint="eastAsia"/>
          <w:lang w:val="en-US" w:eastAsia="zh-CN"/>
        </w:rPr>
        <w:t>端口配置：</w:t>
      </w:r>
      <w:r>
        <w:t>对交换机各个端口与VLAN相关参数的设置</w:t>
      </w:r>
      <w:r>
        <w:rPr>
          <w:rFonts w:hint="eastAsia"/>
          <w:lang w:eastAsia="zh-CN"/>
        </w:rPr>
        <w:t>。</w:t>
      </w:r>
    </w:p>
    <w:p w14:paraId="530CA549">
      <w:pPr>
        <w:bidi w:val="0"/>
        <w:rPr>
          <w:rFonts w:hint="eastAsia"/>
          <w:lang w:val="en-US" w:eastAsia="zh-CN"/>
        </w:rPr>
      </w:pPr>
      <w:r>
        <w:rPr>
          <w:rFonts w:hint="eastAsia"/>
          <w:lang w:val="en-US" w:eastAsia="zh-CN"/>
        </w:rPr>
        <w:t xml:space="preserve">              </w:t>
      </w:r>
    </w:p>
    <w:p w14:paraId="1EDC4F93">
      <w:pPr>
        <w:bidi w:val="0"/>
        <w:rPr>
          <w:rFonts w:hint="default"/>
          <w:lang w:val="en-US" w:eastAsia="zh-CN"/>
        </w:rPr>
      </w:pPr>
      <w:r>
        <w:t>●</w:t>
      </w:r>
      <w:r>
        <w:rPr>
          <w:rFonts w:hint="eastAsia"/>
          <w:lang w:val="en-US" w:eastAsia="zh-CN"/>
        </w:rPr>
        <w:t xml:space="preserve"> </w:t>
      </w:r>
      <w:r>
        <w:t>Access模式：端口仅能属于一个VLAN，一般用于连接终端设备，如电脑、打印机等。这些设备只需要与所属VLAN内的其他设备通信，不需要处理不同VLAN间的流量。</w:t>
      </w:r>
      <w:r>
        <w:br w:type="textWrapping"/>
      </w:r>
      <w:r>
        <w:br w:type="textWrapping"/>
      </w:r>
      <w:r>
        <w:t>        ●Trunk模式：允许端口同时属于多个VLAN，常用于交换机之间的连接或者交换机与支持多VLAN的服务器连接。它会在数据帧中添加VLAN标签，以区分不同VLAN的数据，实现多个VLAN数据在一条链路上的传输。</w:t>
      </w:r>
      <w:r>
        <w:br w:type="textWrapping"/>
      </w:r>
      <w:r>
        <w:br w:type="textWrapping"/>
      </w:r>
      <w:r>
        <w:t>        ●Hybrid模式：兼具Access和Trunk模式的特点，可根据需要灵活配置端口对不同VLAN数据的处理方式，既可以像Access端口一样只属于一个VLAN并发送无标签帧，也可以像Trunk端口一样属于多个VLAN并发送带标签帧。</w:t>
      </w:r>
    </w:p>
    <w:p w14:paraId="41D643B1">
      <w:pPr>
        <w:pStyle w:val="5"/>
        <w:bidi w:val="0"/>
        <w:rPr>
          <w:rFonts w:hint="eastAsia"/>
          <w:lang w:val="en-US" w:eastAsia="zh-CN"/>
        </w:rPr>
      </w:pPr>
      <w:r>
        <w:rPr>
          <w:rFonts w:hint="eastAsia"/>
          <w:lang w:val="en-US" w:eastAsia="zh-CN"/>
        </w:rPr>
        <w:t>3.3.1.2 Vlan table</w:t>
      </w:r>
    </w:p>
    <w:p w14:paraId="13A9D8E5">
      <w:pPr>
        <w:keepNext w:val="0"/>
        <w:keepLines w:val="0"/>
        <w:pageBreakBefore w:val="0"/>
        <w:widowControl w:val="0"/>
        <w:kinsoku/>
        <w:overflowPunct/>
        <w:autoSpaceDE/>
        <w:autoSpaceDN/>
        <w:bidi w:val="0"/>
        <w:adjustRightInd/>
        <w:snapToGrid/>
        <w:spacing w:line="360" w:lineRule="auto"/>
        <w:ind w:firstLine="0" w:firstLineChars="0"/>
        <w:jc w:val="center"/>
        <w:textAlignment w:val="auto"/>
      </w:pPr>
      <w:r>
        <w:drawing>
          <wp:inline distT="0" distB="0" distL="114300" distR="114300">
            <wp:extent cx="5608320" cy="3253740"/>
            <wp:effectExtent l="0" t="0" r="11430" b="381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50"/>
                    <a:stretch>
                      <a:fillRect/>
                    </a:stretch>
                  </pic:blipFill>
                  <pic:spPr>
                    <a:xfrm>
                      <a:off x="0" y="0"/>
                      <a:ext cx="5608320" cy="3253740"/>
                    </a:xfrm>
                    <a:prstGeom prst="rect">
                      <a:avLst/>
                    </a:prstGeom>
                    <a:noFill/>
                    <a:ln>
                      <a:noFill/>
                    </a:ln>
                  </pic:spPr>
                </pic:pic>
              </a:graphicData>
            </a:graphic>
          </wp:inline>
        </w:drawing>
      </w:r>
    </w:p>
    <w:p w14:paraId="6DCDBF45">
      <w:pPr>
        <w:bidi w:val="0"/>
        <w:rPr>
          <w:rFonts w:hint="eastAsia"/>
          <w:lang w:val="en-US" w:eastAsia="zh-CN"/>
        </w:rPr>
      </w:pPr>
      <w:r>
        <w:rPr>
          <w:rFonts w:hint="eastAsia"/>
          <w:lang w:val="en-US" w:eastAsia="zh-CN"/>
        </w:rPr>
        <w:t>Vlan table：</w:t>
      </w:r>
      <w:r>
        <w:t>VLAN表是用于存储和展示交换机上VLAN相关配置信息和状态信息的表格。</w:t>
      </w:r>
    </w:p>
    <w:p w14:paraId="4A139D94">
      <w:pPr>
        <w:bidi w:val="0"/>
        <w:rPr>
          <w:rFonts w:hint="eastAsia"/>
          <w:b/>
          <w:bCs/>
          <w:color w:val="FF0000"/>
          <w:sz w:val="24"/>
          <w:szCs w:val="24"/>
          <w:lang w:val="en-US" w:eastAsia="zh-CN"/>
        </w:rPr>
      </w:pPr>
    </w:p>
    <w:p w14:paraId="0F7C2560">
      <w:pPr>
        <w:bidi w:val="0"/>
        <w:rPr>
          <w:rFonts w:hint="eastAsia" w:ascii="Times New Roman" w:hAnsi="Times New Roman" w:eastAsia="仿宋" w:cstheme="minorBidi"/>
          <w:b/>
          <w:bCs/>
          <w:color w:val="FF0000"/>
          <w:kern w:val="2"/>
          <w:sz w:val="24"/>
          <w:szCs w:val="24"/>
          <w:lang w:val="en-US" w:eastAsia="zh-CN" w:bidi="ar-SA"/>
        </w:rPr>
      </w:pPr>
    </w:p>
    <w:p w14:paraId="2828B1BB">
      <w:pPr>
        <w:bidi w:val="0"/>
        <w:rPr>
          <w:rFonts w:hint="eastAsia"/>
          <w:lang w:val="en-US" w:eastAsia="zh-CN"/>
        </w:rPr>
      </w:pPr>
    </w:p>
    <w:p w14:paraId="6B2903DA">
      <w:pPr>
        <w:bidi w:val="0"/>
        <w:rPr>
          <w:rFonts w:hint="eastAsia"/>
          <w:lang w:val="en-US" w:eastAsia="zh-CN"/>
        </w:rPr>
      </w:pPr>
    </w:p>
    <w:p w14:paraId="08B3AEF5">
      <w:pPr>
        <w:bidi w:val="0"/>
        <w:rPr>
          <w:rFonts w:hint="eastAsia"/>
          <w:lang w:val="en-US" w:eastAsia="zh-CN"/>
        </w:rPr>
      </w:pPr>
    </w:p>
    <w:p w14:paraId="2859DB6B">
      <w:pPr>
        <w:bidi w:val="0"/>
        <w:rPr>
          <w:rFonts w:hint="eastAsia"/>
          <w:lang w:val="en-US" w:eastAsia="zh-CN"/>
        </w:rPr>
      </w:pPr>
    </w:p>
    <w:p w14:paraId="3B335356">
      <w:pPr>
        <w:pStyle w:val="5"/>
        <w:bidi w:val="0"/>
        <w:rPr>
          <w:rFonts w:hint="eastAsia"/>
          <w:lang w:val="en-US" w:eastAsia="zh-CN"/>
        </w:rPr>
      </w:pPr>
      <w:r>
        <w:rPr>
          <w:rFonts w:hint="eastAsia"/>
          <w:lang w:val="en-US" w:eastAsia="zh-CN"/>
        </w:rPr>
        <w:t>3.3.1.3 Mac-vlan</w:t>
      </w:r>
    </w:p>
    <w:p w14:paraId="27EAFC77">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09590" cy="5168900"/>
            <wp:effectExtent l="0" t="0" r="10160" b="1270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51"/>
                    <a:stretch>
                      <a:fillRect/>
                    </a:stretch>
                  </pic:blipFill>
                  <pic:spPr>
                    <a:xfrm>
                      <a:off x="0" y="0"/>
                      <a:ext cx="5609590" cy="5168900"/>
                    </a:xfrm>
                    <a:prstGeom prst="rect">
                      <a:avLst/>
                    </a:prstGeom>
                    <a:noFill/>
                    <a:ln>
                      <a:noFill/>
                    </a:ln>
                  </pic:spPr>
                </pic:pic>
              </a:graphicData>
            </a:graphic>
          </wp:inline>
        </w:drawing>
      </w:r>
    </w:p>
    <w:p w14:paraId="5213F6DF">
      <w:pPr>
        <w:bidi w:val="0"/>
        <w:rPr>
          <w:rFonts w:hint="eastAsia"/>
          <w:lang w:val="en-US" w:eastAsia="zh-CN"/>
        </w:rPr>
      </w:pPr>
      <w:r>
        <w:rPr>
          <w:rFonts w:hint="eastAsia"/>
          <w:lang w:val="en-US" w:eastAsia="zh-CN"/>
        </w:rPr>
        <w:t>Mac-vlan：</w:t>
      </w:r>
      <w:r>
        <w:t>基于MAC地址划分的虚拟局域网。</w:t>
      </w:r>
    </w:p>
    <w:p w14:paraId="234C0856">
      <w:pPr>
        <w:bidi w:val="0"/>
        <w:ind w:left="0" w:leftChars="0" w:firstLine="1600" w:firstLineChars="50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MAC：自定义MAC地址。</w:t>
      </w:r>
    </w:p>
    <w:p w14:paraId="6FFE992B">
      <w:pPr>
        <w:bidi w:val="0"/>
        <w:ind w:left="0" w:leftChars="0" w:firstLine="1600" w:firstLineChars="50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MAC mask：</w:t>
      </w:r>
      <w:r>
        <w:t>MAC掩码是用于与MAC地址进行按位逻辑运算的一个值，它主要用于在基于MAC地址划分VLAN或进行MAC地址过滤等场景中，对MAC地址进行更灵活的匹配和筛选。</w:t>
      </w:r>
    </w:p>
    <w:p w14:paraId="4D50003E">
      <w:pPr>
        <w:bidi w:val="0"/>
        <w:ind w:left="0" w:leftChars="0" w:firstLine="1600" w:firstLineChars="50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Vlan ID：</w:t>
      </w:r>
      <w:r>
        <w:t>唯一的标识符，用于区分不同的虚拟局域网。</w:t>
      </w:r>
    </w:p>
    <w:p w14:paraId="215FE54F">
      <w:pPr>
        <w:bidi w:val="0"/>
        <w:ind w:left="493" w:leftChars="154" w:firstLine="2172" w:firstLineChars="679"/>
        <w:rPr>
          <w:rFonts w:hint="eastAsia"/>
          <w:lang w:val="en-US" w:eastAsia="zh-CN"/>
        </w:rPr>
      </w:pPr>
    </w:p>
    <w:p w14:paraId="4B487302">
      <w:pPr>
        <w:bidi w:val="0"/>
        <w:rPr>
          <w:rFonts w:hint="default" w:ascii="Times New Roman" w:hAnsi="Times New Roman" w:eastAsia="仿宋" w:cstheme="minorBidi"/>
          <w:kern w:val="2"/>
          <w:sz w:val="32"/>
          <w:szCs w:val="24"/>
          <w:lang w:val="en-US" w:eastAsia="zh-CN" w:bidi="ar-SA"/>
        </w:rPr>
      </w:pPr>
    </w:p>
    <w:p w14:paraId="1E1E0920">
      <w:pPr>
        <w:pStyle w:val="5"/>
        <w:bidi w:val="0"/>
        <w:rPr>
          <w:rFonts w:hint="eastAsia"/>
          <w:lang w:val="en-US" w:eastAsia="zh-CN"/>
        </w:rPr>
      </w:pPr>
      <w:r>
        <w:rPr>
          <w:rFonts w:hint="eastAsia"/>
          <w:lang w:val="en-US" w:eastAsia="zh-CN"/>
        </w:rPr>
        <w:t>3.3.1.4 Protocol-vlan</w:t>
      </w:r>
    </w:p>
    <w:p w14:paraId="3243FCB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610860" cy="5586095"/>
            <wp:effectExtent l="0" t="0" r="8890" b="14605"/>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52"/>
                    <a:stretch>
                      <a:fillRect/>
                    </a:stretch>
                  </pic:blipFill>
                  <pic:spPr>
                    <a:xfrm>
                      <a:off x="0" y="0"/>
                      <a:ext cx="5610860" cy="5586095"/>
                    </a:xfrm>
                    <a:prstGeom prst="rect">
                      <a:avLst/>
                    </a:prstGeom>
                    <a:noFill/>
                    <a:ln>
                      <a:noFill/>
                    </a:ln>
                  </pic:spPr>
                </pic:pic>
              </a:graphicData>
            </a:graphic>
          </wp:inline>
        </w:drawing>
      </w:r>
    </w:p>
    <w:p w14:paraId="578870BD">
      <w:pPr>
        <w:bidi w:val="0"/>
        <w:rPr>
          <w:rFonts w:hint="eastAsia"/>
          <w:lang w:val="en-US" w:eastAsia="zh-CN"/>
        </w:rPr>
      </w:pPr>
      <w:r>
        <w:rPr>
          <w:rFonts w:hint="eastAsia"/>
          <w:lang w:val="en-US" w:eastAsia="zh-CN"/>
        </w:rPr>
        <w:t>Protocol-vlan：</w:t>
      </w:r>
      <w:r>
        <w:t>一种基于网络协议类型来划分虚拟局域网（VLAN）的方式。</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5"/>
        <w:gridCol w:w="7105"/>
      </w:tblGrid>
      <w:tr w14:paraId="3BDB6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5" w:type="dxa"/>
          </w:tcPr>
          <w:p w14:paraId="4CEFB05A">
            <w:pPr>
              <w:pStyle w:val="23"/>
              <w:bidi w:val="0"/>
              <w:jc w:val="center"/>
              <w:rPr>
                <w:b/>
                <w:bCs/>
              </w:rPr>
            </w:pPr>
            <w:r>
              <w:rPr>
                <w:rFonts w:hint="eastAsia"/>
                <w:b/>
                <w:bCs/>
                <w:lang w:val="en-US" w:eastAsia="zh-CN"/>
              </w:rPr>
              <w:t>名称</w:t>
            </w:r>
          </w:p>
        </w:tc>
        <w:tc>
          <w:tcPr>
            <w:tcW w:w="7105" w:type="dxa"/>
          </w:tcPr>
          <w:p w14:paraId="5E518F23">
            <w:pPr>
              <w:pStyle w:val="23"/>
              <w:bidi w:val="0"/>
              <w:jc w:val="center"/>
              <w:rPr>
                <w:b/>
                <w:bCs/>
              </w:rPr>
            </w:pPr>
            <w:r>
              <w:rPr>
                <w:rFonts w:hint="eastAsia"/>
                <w:b/>
                <w:bCs/>
                <w:lang w:val="en-US" w:eastAsia="zh-CN"/>
              </w:rPr>
              <w:t>描述</w:t>
            </w:r>
          </w:p>
        </w:tc>
      </w:tr>
      <w:tr w14:paraId="533D7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5" w:type="dxa"/>
          </w:tcPr>
          <w:p w14:paraId="1F96D368">
            <w:pPr>
              <w:pStyle w:val="23"/>
              <w:bidi w:val="0"/>
            </w:pPr>
            <w:r>
              <w:rPr>
                <w:rFonts w:hint="eastAsia"/>
                <w:lang w:val="en-US" w:eastAsia="zh-CN"/>
              </w:rPr>
              <w:t>端口</w:t>
            </w:r>
          </w:p>
        </w:tc>
        <w:tc>
          <w:tcPr>
            <w:tcW w:w="7105" w:type="dxa"/>
          </w:tcPr>
          <w:p w14:paraId="09B0BB44">
            <w:pPr>
              <w:pStyle w:val="23"/>
              <w:bidi w:val="0"/>
              <w:rPr>
                <w:rFonts w:hint="default"/>
                <w:lang w:val="en-US" w:eastAsia="zh-CN"/>
              </w:rPr>
            </w:pPr>
            <w:r>
              <w:rPr>
                <w:rFonts w:hint="eastAsia"/>
                <w:lang w:val="en-US" w:eastAsia="zh-CN"/>
              </w:rPr>
              <w:t>选择端口</w:t>
            </w:r>
          </w:p>
        </w:tc>
      </w:tr>
      <w:tr w14:paraId="19DC7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5" w:type="dxa"/>
          </w:tcPr>
          <w:p w14:paraId="3B9F0D9E">
            <w:pPr>
              <w:pStyle w:val="23"/>
              <w:bidi w:val="0"/>
            </w:pPr>
            <w:r>
              <w:rPr>
                <w:rFonts w:hint="eastAsia"/>
                <w:lang w:val="en-US" w:eastAsia="zh-CN"/>
              </w:rPr>
              <w:t>帧类型</w:t>
            </w:r>
          </w:p>
        </w:tc>
        <w:tc>
          <w:tcPr>
            <w:tcW w:w="7105" w:type="dxa"/>
          </w:tcPr>
          <w:p w14:paraId="0DA2077A">
            <w:pPr>
              <w:pStyle w:val="23"/>
              <w:bidi w:val="0"/>
            </w:pPr>
            <w:r>
              <w:t>不同网络协议所使用的数据帧格式</w:t>
            </w:r>
          </w:p>
        </w:tc>
      </w:tr>
      <w:tr w14:paraId="6E1B9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5" w:type="dxa"/>
          </w:tcPr>
          <w:p w14:paraId="683E0807">
            <w:pPr>
              <w:pStyle w:val="23"/>
              <w:bidi w:val="0"/>
            </w:pPr>
            <w:r>
              <w:rPr>
                <w:rFonts w:hint="eastAsia"/>
                <w:lang w:val="en-US" w:eastAsia="zh-CN"/>
              </w:rPr>
              <w:t>以太网类型</w:t>
            </w:r>
          </w:p>
        </w:tc>
        <w:tc>
          <w:tcPr>
            <w:tcW w:w="7105" w:type="dxa"/>
          </w:tcPr>
          <w:p w14:paraId="52196F0E">
            <w:pPr>
              <w:pStyle w:val="23"/>
              <w:bidi w:val="0"/>
            </w:pPr>
            <w:r>
              <w:t>以太网帧中标识上层协议的字段值</w:t>
            </w:r>
          </w:p>
        </w:tc>
        <w:bookmarkStart w:id="74" w:name="_Toc3408"/>
        <w:bookmarkStart w:id="75" w:name="_Toc30248"/>
      </w:tr>
    </w:tbl>
    <w:p w14:paraId="0661BEA9">
      <w:pPr>
        <w:pStyle w:val="4"/>
        <w:bidi w:val="0"/>
        <w:rPr>
          <w:rFonts w:hint="eastAsia"/>
          <w:lang w:val="en-US" w:eastAsia="zh-CN"/>
        </w:rPr>
      </w:pPr>
      <w:bookmarkStart w:id="76" w:name="_Toc27440"/>
      <w:r>
        <w:rPr>
          <w:rFonts w:hint="eastAsia"/>
          <w:lang w:val="en-US" w:eastAsia="zh-CN"/>
        </w:rPr>
        <w:t>3.3.2 MAC</w:t>
      </w:r>
      <w:bookmarkEnd w:id="74"/>
      <w:bookmarkEnd w:id="75"/>
      <w:bookmarkEnd w:id="76"/>
    </w:p>
    <w:p w14:paraId="3382EDEA">
      <w:pPr>
        <w:rPr>
          <w:rFonts w:hint="eastAsia"/>
          <w:lang w:val="en-US" w:eastAsia="zh-CN"/>
        </w:rPr>
      </w:pPr>
    </w:p>
    <w:p w14:paraId="04A4ED07">
      <w:pPr>
        <w:rPr>
          <w:rFonts w:hint="eastAsia"/>
          <w:lang w:val="en-US" w:eastAsia="zh-CN"/>
        </w:rPr>
      </w:pPr>
      <w:r>
        <w:rPr>
          <w:rFonts w:hint="eastAsia"/>
          <w:lang w:val="en-US" w:eastAsia="zh-CN"/>
        </w:rPr>
        <w:t>MAC：包含MAC表、静态Mac、Mac配置、MAC limi(port)、MAC limit(vlan)五种。</w:t>
      </w:r>
    </w:p>
    <w:p w14:paraId="4494B2AE">
      <w:pPr>
        <w:pStyle w:val="5"/>
        <w:bidi w:val="0"/>
        <w:rPr>
          <w:rFonts w:hint="eastAsia"/>
          <w:lang w:val="en-US" w:eastAsia="zh-CN"/>
        </w:rPr>
      </w:pPr>
      <w:r>
        <w:rPr>
          <w:rFonts w:hint="eastAsia"/>
          <w:lang w:val="en-US" w:eastAsia="zh-CN"/>
        </w:rPr>
        <w:t>3.3.2.1 MAC表</w:t>
      </w:r>
    </w:p>
    <w:p w14:paraId="0245913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lang w:val="en-US" w:eastAsia="zh-CN"/>
        </w:rPr>
      </w:pPr>
      <w:r>
        <w:drawing>
          <wp:inline distT="0" distB="0" distL="114300" distR="114300">
            <wp:extent cx="5269230" cy="1192530"/>
            <wp:effectExtent l="0" t="0" r="7620" b="7620"/>
            <wp:docPr id="10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45"/>
                    <pic:cNvPicPr>
                      <a:picLocks noChangeAspect="1"/>
                    </pic:cNvPicPr>
                  </pic:nvPicPr>
                  <pic:blipFill>
                    <a:blip r:embed="rId53"/>
                    <a:stretch>
                      <a:fillRect/>
                    </a:stretch>
                  </pic:blipFill>
                  <pic:spPr>
                    <a:xfrm>
                      <a:off x="0" y="0"/>
                      <a:ext cx="5269230" cy="1192530"/>
                    </a:xfrm>
                    <a:prstGeom prst="rect">
                      <a:avLst/>
                    </a:prstGeom>
                    <a:noFill/>
                    <a:ln>
                      <a:noFill/>
                    </a:ln>
                  </pic:spPr>
                </pic:pic>
              </a:graphicData>
            </a:graphic>
          </wp:inline>
        </w:drawing>
      </w:r>
    </w:p>
    <w:p w14:paraId="6CB9BA16">
      <w:pPr>
        <w:bidi w:val="0"/>
        <w:rPr>
          <w:rFonts w:hint="eastAsia"/>
          <w:lang w:val="en-US" w:eastAsia="zh-CN"/>
        </w:rPr>
      </w:pPr>
      <w:r>
        <w:rPr>
          <w:rFonts w:hint="eastAsia"/>
          <w:lang w:val="en-US" w:eastAsia="zh-CN"/>
        </w:rPr>
        <w:t>MAC表：</w:t>
      </w:r>
      <w:r>
        <w:t>交换机用于记录连接到其各个端口的设备的MAC地址信息的表格，也被称为MAC地址表。</w:t>
      </w:r>
    </w:p>
    <w:p w14:paraId="784B220D">
      <w:pPr>
        <w:pStyle w:val="5"/>
        <w:bidi w:val="0"/>
        <w:rPr>
          <w:rFonts w:hint="eastAsia"/>
          <w:lang w:val="en-US" w:eastAsia="zh-CN"/>
        </w:rPr>
      </w:pPr>
      <w:r>
        <w:rPr>
          <w:rFonts w:hint="eastAsia"/>
          <w:lang w:val="en-US" w:eastAsia="zh-CN"/>
        </w:rPr>
        <w:t>3.3.2.2静态Mac</w:t>
      </w:r>
    </w:p>
    <w:p w14:paraId="0B23AAFA">
      <w:pPr>
        <w:pStyle w:val="20"/>
        <w:bidi w:val="0"/>
        <w:rPr>
          <w:rFonts w:hint="eastAsia"/>
          <w:lang w:val="en-US" w:eastAsia="zh-CN"/>
        </w:rPr>
      </w:pPr>
      <w:r>
        <w:drawing>
          <wp:inline distT="0" distB="0" distL="114300" distR="114300">
            <wp:extent cx="5613400" cy="5334000"/>
            <wp:effectExtent l="0" t="0" r="6350"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54"/>
                    <a:stretch>
                      <a:fillRect/>
                    </a:stretch>
                  </pic:blipFill>
                  <pic:spPr>
                    <a:xfrm>
                      <a:off x="0" y="0"/>
                      <a:ext cx="5613400" cy="5334000"/>
                    </a:xfrm>
                    <a:prstGeom prst="rect">
                      <a:avLst/>
                    </a:prstGeom>
                    <a:noFill/>
                    <a:ln>
                      <a:noFill/>
                    </a:ln>
                  </pic:spPr>
                </pic:pic>
              </a:graphicData>
            </a:graphic>
          </wp:inline>
        </w:drawing>
      </w:r>
    </w:p>
    <w:p w14:paraId="0DA3BF74">
      <w:pPr>
        <w:bidi w:val="0"/>
        <w:rPr>
          <w:rFonts w:hint="eastAsia"/>
          <w:lang w:val="en-US" w:eastAsia="zh-CN"/>
        </w:rPr>
      </w:pPr>
      <w:r>
        <w:rPr>
          <w:rFonts w:hint="eastAsia"/>
          <w:lang w:val="en-US" w:eastAsia="zh-CN"/>
        </w:rPr>
        <w:t>静态Mac：</w:t>
      </w:r>
      <w:r>
        <w:t>用户手动配置并固定绑定到交换机特定端口的MAC地址。</w:t>
      </w:r>
    </w:p>
    <w:p w14:paraId="30AFC6FD">
      <w:pPr>
        <w:pStyle w:val="5"/>
        <w:bidi w:val="0"/>
        <w:rPr>
          <w:rFonts w:hint="eastAsia"/>
          <w:lang w:val="en-US" w:eastAsia="zh-CN"/>
        </w:rPr>
      </w:pPr>
      <w:r>
        <w:rPr>
          <w:rFonts w:hint="eastAsia"/>
          <w:lang w:val="en-US" w:eastAsia="zh-CN"/>
        </w:rPr>
        <w:t>3.3.2.3 Mac配置</w:t>
      </w:r>
    </w:p>
    <w:p w14:paraId="7EFD2B45">
      <w:pPr>
        <w:keepNext w:val="0"/>
        <w:keepLines w:val="0"/>
        <w:pageBreakBefore w:val="0"/>
        <w:widowControl w:val="0"/>
        <w:kinsoku/>
        <w:wordWrap w:val="0"/>
        <w:overflowPunct/>
        <w:topLinePunct w:val="0"/>
        <w:autoSpaceDE/>
        <w:autoSpaceDN/>
        <w:bidi w:val="0"/>
        <w:adjustRightInd/>
        <w:snapToGrid/>
        <w:spacing w:line="360" w:lineRule="auto"/>
        <w:ind w:firstLine="0" w:firstLineChars="0"/>
        <w:textAlignment w:val="auto"/>
        <w:rPr>
          <w:rFonts w:hint="eastAsia"/>
          <w:lang w:val="en-US" w:eastAsia="zh-CN"/>
        </w:rPr>
      </w:pPr>
      <w:r>
        <w:drawing>
          <wp:inline distT="0" distB="0" distL="114300" distR="114300">
            <wp:extent cx="5612130" cy="2151380"/>
            <wp:effectExtent l="0" t="0" r="7620" b="127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55"/>
                    <a:stretch>
                      <a:fillRect/>
                    </a:stretch>
                  </pic:blipFill>
                  <pic:spPr>
                    <a:xfrm>
                      <a:off x="0" y="0"/>
                      <a:ext cx="5612130" cy="2151380"/>
                    </a:xfrm>
                    <a:prstGeom prst="rect">
                      <a:avLst/>
                    </a:prstGeom>
                    <a:noFill/>
                    <a:ln>
                      <a:noFill/>
                    </a:ln>
                  </pic:spPr>
                </pic:pic>
              </a:graphicData>
            </a:graphic>
          </wp:inline>
        </w:drawing>
      </w:r>
    </w:p>
    <w:p w14:paraId="7A22FB77">
      <w:pPr>
        <w:bidi w:val="0"/>
        <w:rPr>
          <w:rFonts w:hint="eastAsia"/>
          <w:lang w:val="en-US" w:eastAsia="zh-CN"/>
        </w:rPr>
      </w:pPr>
      <w:r>
        <w:rPr>
          <w:rFonts w:hint="eastAsia"/>
          <w:lang w:val="en-US" w:eastAsia="zh-CN"/>
        </w:rPr>
        <w:t>Mac配置：</w:t>
      </w:r>
      <w:r>
        <w:t>对与MAC地址相关的各种功能和参数进行设置</w:t>
      </w:r>
      <w:r>
        <w:rPr>
          <w:rFonts w:hint="eastAsia"/>
          <w:lang w:eastAsia="zh-CN"/>
        </w:rPr>
        <w:t>。</w:t>
      </w:r>
    </w:p>
    <w:p w14:paraId="518C0CE5">
      <w:pPr>
        <w:pStyle w:val="5"/>
        <w:bidi w:val="0"/>
        <w:rPr>
          <w:rFonts w:hint="eastAsia"/>
          <w:lang w:val="en-US" w:eastAsia="zh-CN"/>
        </w:rPr>
      </w:pPr>
      <w:r>
        <w:rPr>
          <w:rFonts w:hint="eastAsia"/>
          <w:lang w:val="en-US" w:eastAsia="zh-CN"/>
        </w:rPr>
        <w:t>3.3.2.4 MAC limi(port)</w:t>
      </w:r>
    </w:p>
    <w:p w14:paraId="30CBD5A7">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73040" cy="1397635"/>
            <wp:effectExtent l="0" t="0" r="3810" b="12065"/>
            <wp:docPr id="10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8"/>
                    <pic:cNvPicPr>
                      <a:picLocks noChangeAspect="1"/>
                    </pic:cNvPicPr>
                  </pic:nvPicPr>
                  <pic:blipFill>
                    <a:blip r:embed="rId56"/>
                    <a:stretch>
                      <a:fillRect/>
                    </a:stretch>
                  </pic:blipFill>
                  <pic:spPr>
                    <a:xfrm>
                      <a:off x="0" y="0"/>
                      <a:ext cx="5273040" cy="1397635"/>
                    </a:xfrm>
                    <a:prstGeom prst="rect">
                      <a:avLst/>
                    </a:prstGeom>
                    <a:noFill/>
                    <a:ln>
                      <a:noFill/>
                    </a:ln>
                  </pic:spPr>
                </pic:pic>
              </a:graphicData>
            </a:graphic>
          </wp:inline>
        </w:drawing>
      </w:r>
    </w:p>
    <w:p w14:paraId="4301445F">
      <w:pPr>
        <w:bidi w:val="0"/>
        <w:rPr>
          <w:rFonts w:hint="eastAsia"/>
          <w:lang w:val="en-US" w:eastAsia="zh-CN"/>
        </w:rPr>
      </w:pPr>
      <w:r>
        <w:rPr>
          <w:rFonts w:hint="eastAsia"/>
          <w:lang w:val="en-US" w:eastAsia="zh-CN"/>
        </w:rPr>
        <w:t>MAC limi(port)：</w:t>
      </w:r>
      <w:r>
        <w:t>基于端口的MAC地址限制</w:t>
      </w:r>
      <w:r>
        <w:rPr>
          <w:rFonts w:hint="eastAsia"/>
          <w:lang w:eastAsia="zh-CN"/>
        </w:rPr>
        <w:t>，</w:t>
      </w:r>
      <w:r>
        <w:t>它用于设置交换机某个端口允许连接的MAC地址数量上限。通过对特定端口设置“MAC limit（port）”，可以控制连接到该端口的设备数量，防止非法设备接入或端口被滥用，从而增强网络安全性和可管理性。</w:t>
      </w:r>
    </w:p>
    <w:p w14:paraId="062C70BA">
      <w:pPr>
        <w:bidi w:val="0"/>
        <w:rPr>
          <w:rFonts w:hint="eastAsia"/>
          <w:lang w:val="en-US" w:eastAsia="zh-CN"/>
        </w:rPr>
      </w:pPr>
    </w:p>
    <w:p w14:paraId="441F0842">
      <w:pPr>
        <w:bidi w:val="0"/>
        <w:rPr>
          <w:rFonts w:hint="eastAsia" w:ascii="Times New Roman" w:hAnsi="Times New Roman" w:eastAsia="仿宋" w:cstheme="minorBidi"/>
          <w:kern w:val="2"/>
          <w:sz w:val="32"/>
          <w:szCs w:val="24"/>
          <w:lang w:val="en-US" w:eastAsia="zh-CN" w:bidi="ar-SA"/>
        </w:rPr>
      </w:pPr>
    </w:p>
    <w:p w14:paraId="4DD16E89">
      <w:pPr>
        <w:bidi w:val="0"/>
        <w:rPr>
          <w:rFonts w:hint="eastAsia"/>
          <w:lang w:val="en-US" w:eastAsia="zh-CN"/>
        </w:rPr>
      </w:pPr>
    </w:p>
    <w:p w14:paraId="0E3DEF9B">
      <w:pPr>
        <w:bidi w:val="0"/>
        <w:rPr>
          <w:rFonts w:hint="eastAsia"/>
          <w:lang w:val="en-US" w:eastAsia="zh-CN"/>
        </w:rPr>
      </w:pPr>
    </w:p>
    <w:p w14:paraId="724DA856">
      <w:pPr>
        <w:bidi w:val="0"/>
        <w:rPr>
          <w:rFonts w:hint="eastAsia"/>
          <w:lang w:val="en-US" w:eastAsia="zh-CN"/>
        </w:rPr>
      </w:pPr>
    </w:p>
    <w:p w14:paraId="4A8474D4">
      <w:pPr>
        <w:bidi w:val="0"/>
        <w:rPr>
          <w:rFonts w:hint="eastAsia"/>
          <w:lang w:val="en-US" w:eastAsia="zh-CN"/>
        </w:rPr>
      </w:pPr>
    </w:p>
    <w:p w14:paraId="4D07DF83">
      <w:pPr>
        <w:pStyle w:val="5"/>
        <w:bidi w:val="0"/>
        <w:rPr>
          <w:rFonts w:hint="eastAsia"/>
          <w:lang w:val="en-US" w:eastAsia="zh-CN"/>
        </w:rPr>
      </w:pPr>
      <w:r>
        <w:rPr>
          <w:rFonts w:hint="eastAsia"/>
          <w:lang w:val="en-US" w:eastAsia="zh-CN"/>
        </w:rPr>
        <w:t>3.3.2.5 MAC limit(vlan)</w:t>
      </w:r>
    </w:p>
    <w:p w14:paraId="36E8D574">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10225" cy="5444490"/>
            <wp:effectExtent l="0" t="0" r="9525" b="381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57"/>
                    <a:stretch>
                      <a:fillRect/>
                    </a:stretch>
                  </pic:blipFill>
                  <pic:spPr>
                    <a:xfrm>
                      <a:off x="0" y="0"/>
                      <a:ext cx="5610225" cy="5444490"/>
                    </a:xfrm>
                    <a:prstGeom prst="rect">
                      <a:avLst/>
                    </a:prstGeom>
                    <a:noFill/>
                    <a:ln>
                      <a:noFill/>
                    </a:ln>
                  </pic:spPr>
                </pic:pic>
              </a:graphicData>
            </a:graphic>
          </wp:inline>
        </w:drawing>
      </w:r>
    </w:p>
    <w:p w14:paraId="61E3B6AA">
      <w:pPr>
        <w:bidi w:val="0"/>
        <w:rPr>
          <w:rFonts w:hint="eastAsia"/>
          <w:lang w:val="en-US" w:eastAsia="zh-CN"/>
        </w:rPr>
      </w:pPr>
      <w:r>
        <w:rPr>
          <w:rFonts w:hint="eastAsia"/>
          <w:lang w:val="en-US" w:eastAsia="zh-CN"/>
        </w:rPr>
        <w:t>MAC limit(vlan)：</w:t>
      </w:r>
      <w:r>
        <w:t>基于VLAN的MAC地址限制。</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5"/>
        <w:gridCol w:w="6935"/>
      </w:tblGrid>
      <w:tr w14:paraId="564EE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4504CCAE">
            <w:pPr>
              <w:pStyle w:val="23"/>
              <w:bidi w:val="0"/>
              <w:jc w:val="center"/>
              <w:rPr>
                <w:b/>
                <w:bCs/>
              </w:rPr>
            </w:pPr>
            <w:r>
              <w:rPr>
                <w:rFonts w:hint="eastAsia"/>
                <w:b/>
                <w:bCs/>
                <w:lang w:val="en-US" w:eastAsia="zh-CN"/>
              </w:rPr>
              <w:t>名称</w:t>
            </w:r>
          </w:p>
        </w:tc>
        <w:tc>
          <w:tcPr>
            <w:tcW w:w="6935" w:type="dxa"/>
          </w:tcPr>
          <w:p w14:paraId="449777A9">
            <w:pPr>
              <w:pStyle w:val="23"/>
              <w:bidi w:val="0"/>
              <w:jc w:val="center"/>
              <w:rPr>
                <w:b/>
                <w:bCs/>
              </w:rPr>
            </w:pPr>
            <w:r>
              <w:rPr>
                <w:rFonts w:hint="eastAsia"/>
                <w:b/>
                <w:bCs/>
                <w:lang w:val="en-US" w:eastAsia="zh-CN"/>
              </w:rPr>
              <w:t>描述</w:t>
            </w:r>
          </w:p>
        </w:tc>
      </w:tr>
      <w:tr w14:paraId="3C17A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5D0C80BE">
            <w:pPr>
              <w:pStyle w:val="23"/>
              <w:bidi w:val="0"/>
              <w:rPr>
                <w:rFonts w:hint="default"/>
                <w:lang w:val="en-US"/>
              </w:rPr>
            </w:pPr>
            <w:r>
              <w:rPr>
                <w:rFonts w:hint="eastAsia"/>
                <w:lang w:val="en-US" w:eastAsia="zh-CN"/>
              </w:rPr>
              <w:t>Vlan Id</w:t>
            </w:r>
          </w:p>
        </w:tc>
        <w:tc>
          <w:tcPr>
            <w:tcW w:w="6935" w:type="dxa"/>
          </w:tcPr>
          <w:p w14:paraId="74265EF0">
            <w:pPr>
              <w:pStyle w:val="23"/>
              <w:bidi w:val="0"/>
            </w:pPr>
            <w:r>
              <w:t>唯一标识虚拟局域网（VLAN）的数字</w:t>
            </w:r>
          </w:p>
        </w:tc>
      </w:tr>
      <w:tr w14:paraId="6EA48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2125" w:type="dxa"/>
          </w:tcPr>
          <w:p w14:paraId="0F2E58E4">
            <w:pPr>
              <w:pStyle w:val="23"/>
              <w:bidi w:val="0"/>
              <w:rPr>
                <w:rFonts w:hint="default"/>
                <w:lang w:val="en-US"/>
              </w:rPr>
            </w:pPr>
            <w:r>
              <w:rPr>
                <w:rFonts w:hint="eastAsia"/>
                <w:lang w:val="en-US" w:eastAsia="zh-CN"/>
              </w:rPr>
              <w:t>Limit count</w:t>
            </w:r>
          </w:p>
        </w:tc>
        <w:tc>
          <w:tcPr>
            <w:tcW w:w="6935" w:type="dxa"/>
          </w:tcPr>
          <w:p w14:paraId="49519359">
            <w:pPr>
              <w:pStyle w:val="23"/>
              <w:bidi w:val="0"/>
            </w:pPr>
            <w:r>
              <w:t>限制数量</w:t>
            </w:r>
          </w:p>
        </w:tc>
      </w:tr>
      <w:tr w14:paraId="08F2D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2DC9D6EC">
            <w:pPr>
              <w:pStyle w:val="23"/>
              <w:bidi w:val="0"/>
            </w:pPr>
            <w:r>
              <w:rPr>
                <w:rFonts w:hint="eastAsia"/>
                <w:lang w:val="en-US" w:eastAsia="zh-CN"/>
              </w:rPr>
              <w:t>Action</w:t>
            </w:r>
          </w:p>
        </w:tc>
        <w:tc>
          <w:tcPr>
            <w:tcW w:w="6935" w:type="dxa"/>
          </w:tcPr>
          <w:p w14:paraId="02742D83">
            <w:pPr>
              <w:pStyle w:val="23"/>
              <w:bidi w:val="0"/>
            </w:pPr>
            <w:r>
              <w:t>当MAC地址数量达到限制值时，交换机采取的动作</w:t>
            </w:r>
          </w:p>
        </w:tc>
        <w:bookmarkStart w:id="77" w:name="_Toc21504"/>
        <w:bookmarkStart w:id="78" w:name="_Toc22933"/>
      </w:tr>
    </w:tbl>
    <w:p w14:paraId="75335ADF">
      <w:pPr>
        <w:pStyle w:val="4"/>
        <w:bidi w:val="0"/>
        <w:rPr>
          <w:rFonts w:hint="eastAsia"/>
          <w:lang w:val="en-US" w:eastAsia="zh-CN"/>
        </w:rPr>
      </w:pPr>
      <w:bookmarkStart w:id="79" w:name="_Toc1976"/>
      <w:r>
        <w:rPr>
          <w:rFonts w:hint="eastAsia"/>
          <w:lang w:val="en-US" w:eastAsia="zh-CN"/>
        </w:rPr>
        <w:t>3.3.3 Spanning-tree</w:t>
      </w:r>
      <w:bookmarkEnd w:id="77"/>
      <w:bookmarkEnd w:id="78"/>
      <w:bookmarkEnd w:id="79"/>
    </w:p>
    <w:p w14:paraId="19F8DCB1">
      <w:pPr>
        <w:bidi w:val="0"/>
        <w:rPr>
          <w:rFonts w:hint="eastAsia"/>
          <w:lang w:val="en-US" w:eastAsia="zh-CN"/>
        </w:rPr>
      </w:pPr>
      <w:r>
        <w:rPr>
          <w:rFonts w:hint="eastAsia"/>
          <w:lang w:val="en-US" w:eastAsia="zh-CN"/>
        </w:rPr>
        <w:t>Spanning-tree：包含全局布局、端口配置、实例配置、实例端口配置、环路检测五种。</w:t>
      </w:r>
    </w:p>
    <w:p w14:paraId="1EAA7EF6">
      <w:pPr>
        <w:pStyle w:val="5"/>
        <w:bidi w:val="0"/>
        <w:rPr>
          <w:rFonts w:hint="eastAsia"/>
          <w:lang w:val="en-US" w:eastAsia="zh-CN"/>
        </w:rPr>
      </w:pPr>
      <w:r>
        <w:rPr>
          <w:rFonts w:hint="eastAsia"/>
          <w:lang w:val="en-US" w:eastAsia="zh-CN"/>
        </w:rPr>
        <w:t>3.3.3.1全局配置</w:t>
      </w:r>
    </w:p>
    <w:p w14:paraId="2377FF4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67325" cy="2990850"/>
            <wp:effectExtent l="0" t="0" r="9525" b="0"/>
            <wp:docPr id="11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1"/>
                    <pic:cNvPicPr>
                      <a:picLocks noChangeAspect="1"/>
                    </pic:cNvPicPr>
                  </pic:nvPicPr>
                  <pic:blipFill>
                    <a:blip r:embed="rId58"/>
                    <a:stretch>
                      <a:fillRect/>
                    </a:stretch>
                  </pic:blipFill>
                  <pic:spPr>
                    <a:xfrm>
                      <a:off x="0" y="0"/>
                      <a:ext cx="5267325" cy="2990850"/>
                    </a:xfrm>
                    <a:prstGeom prst="rect">
                      <a:avLst/>
                    </a:prstGeom>
                    <a:noFill/>
                    <a:ln>
                      <a:noFill/>
                    </a:ln>
                  </pic:spPr>
                </pic:pic>
              </a:graphicData>
            </a:graphic>
          </wp:inline>
        </w:drawing>
      </w:r>
    </w:p>
    <w:p w14:paraId="7393F79F">
      <w:pPr>
        <w:bidi w:val="0"/>
        <w:rPr>
          <w:rFonts w:hint="default"/>
          <w:lang w:val="en-US" w:eastAsia="zh-CN"/>
        </w:rPr>
      </w:pPr>
      <w:r>
        <w:rPr>
          <w:rFonts w:hint="eastAsia"/>
          <w:lang w:val="en-US" w:eastAsia="zh-CN"/>
        </w:rPr>
        <w:t>全局配置：选择启用或关闭生成树协议功能。</w:t>
      </w:r>
    </w:p>
    <w:p w14:paraId="241A5E90">
      <w:pPr>
        <w:pStyle w:val="5"/>
        <w:bidi w:val="0"/>
        <w:rPr>
          <w:rFonts w:hint="eastAsia"/>
          <w:lang w:val="en-US" w:eastAsia="zh-CN"/>
        </w:rPr>
      </w:pPr>
      <w:r>
        <w:rPr>
          <w:rFonts w:hint="eastAsia"/>
          <w:lang w:val="en-US" w:eastAsia="zh-CN"/>
        </w:rPr>
        <w:t>3.3.3.2端口配置</w:t>
      </w:r>
    </w:p>
    <w:p w14:paraId="30D1046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69230" cy="1444625"/>
            <wp:effectExtent l="0" t="0" r="7620" b="3175"/>
            <wp:docPr id="11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52"/>
                    <pic:cNvPicPr>
                      <a:picLocks noChangeAspect="1"/>
                    </pic:cNvPicPr>
                  </pic:nvPicPr>
                  <pic:blipFill>
                    <a:blip r:embed="rId59"/>
                    <a:stretch>
                      <a:fillRect/>
                    </a:stretch>
                  </pic:blipFill>
                  <pic:spPr>
                    <a:xfrm>
                      <a:off x="0" y="0"/>
                      <a:ext cx="5269230" cy="1444625"/>
                    </a:xfrm>
                    <a:prstGeom prst="rect">
                      <a:avLst/>
                    </a:prstGeom>
                    <a:noFill/>
                    <a:ln>
                      <a:noFill/>
                    </a:ln>
                  </pic:spPr>
                </pic:pic>
              </a:graphicData>
            </a:graphic>
          </wp:inline>
        </w:drawing>
      </w:r>
    </w:p>
    <w:p w14:paraId="2A5A31B0">
      <w:pPr>
        <w:bidi w:val="0"/>
        <w:rPr>
          <w:rFonts w:hint="eastAsia"/>
          <w:lang w:val="en-US" w:eastAsia="zh-CN"/>
        </w:rPr>
      </w:pPr>
      <w:r>
        <w:rPr>
          <w:rFonts w:hint="eastAsia"/>
          <w:lang w:val="en-US" w:eastAsia="zh-CN"/>
        </w:rPr>
        <w:t>端口配置：</w:t>
      </w:r>
      <w:r>
        <w:t>针对交换机各个物理端口在生成树协议中的具体参数设置，用于精确控制端口行为，以保障网络的稳定和高效运行。</w:t>
      </w:r>
    </w:p>
    <w:p w14:paraId="6EFF7F27">
      <w:pPr>
        <w:bidi w:val="0"/>
        <w:rPr>
          <w:rFonts w:hint="eastAsia"/>
          <w:lang w:val="en-US" w:eastAsia="zh-CN"/>
        </w:rPr>
      </w:pPr>
    </w:p>
    <w:p w14:paraId="6774A9AA">
      <w:pPr>
        <w:bidi w:val="0"/>
        <w:rPr>
          <w:rFonts w:hint="eastAsia"/>
          <w:lang w:val="en-US" w:eastAsia="zh-CN"/>
        </w:rPr>
      </w:pPr>
    </w:p>
    <w:p w14:paraId="008609CF">
      <w:pPr>
        <w:bidi w:val="0"/>
        <w:rPr>
          <w:rFonts w:hint="eastAsia"/>
          <w:lang w:val="en-US" w:eastAsia="zh-CN"/>
        </w:rPr>
      </w:pPr>
    </w:p>
    <w:p w14:paraId="52E4CBA7">
      <w:pPr>
        <w:bidi w:val="0"/>
        <w:rPr>
          <w:rFonts w:hint="eastAsia"/>
          <w:lang w:val="en-US" w:eastAsia="zh-CN"/>
        </w:rPr>
      </w:pPr>
    </w:p>
    <w:p w14:paraId="54048747">
      <w:pPr>
        <w:bidi w:val="0"/>
        <w:rPr>
          <w:rFonts w:hint="eastAsia"/>
          <w:lang w:val="en-US" w:eastAsia="zh-CN"/>
        </w:rPr>
      </w:pPr>
    </w:p>
    <w:p w14:paraId="79B73C6F">
      <w:pPr>
        <w:bidi w:val="0"/>
        <w:rPr>
          <w:rFonts w:hint="eastAsia"/>
          <w:lang w:val="en-US" w:eastAsia="zh-CN"/>
        </w:rPr>
      </w:pPr>
    </w:p>
    <w:p w14:paraId="02D3BD93">
      <w:pPr>
        <w:bidi w:val="0"/>
        <w:rPr>
          <w:rFonts w:hint="eastAsia"/>
          <w:lang w:val="en-US" w:eastAsia="zh-CN"/>
        </w:rPr>
      </w:pPr>
    </w:p>
    <w:p w14:paraId="17A3C4AA">
      <w:pPr>
        <w:pStyle w:val="5"/>
        <w:bidi w:val="0"/>
        <w:rPr>
          <w:rFonts w:hint="eastAsia"/>
          <w:lang w:val="en-US" w:eastAsia="zh-CN"/>
        </w:rPr>
      </w:pPr>
      <w:r>
        <w:rPr>
          <w:rFonts w:hint="eastAsia"/>
          <w:lang w:val="en-US" w:eastAsia="zh-CN"/>
        </w:rPr>
        <w:t>3.3.3.3实例配置</w:t>
      </w:r>
    </w:p>
    <w:p w14:paraId="415B612D">
      <w:pPr>
        <w:keepNext w:val="0"/>
        <w:keepLines w:val="0"/>
        <w:pageBreakBefore w:val="0"/>
        <w:widowControl w:val="0"/>
        <w:kinsoku/>
        <w:overflowPunct/>
        <w:autoSpaceDE/>
        <w:autoSpaceDN/>
        <w:bidi w:val="0"/>
        <w:adjustRightInd/>
        <w:snapToGrid/>
        <w:spacing w:line="360" w:lineRule="auto"/>
        <w:ind w:firstLine="0" w:firstLineChars="0"/>
        <w:jc w:val="center"/>
        <w:textAlignment w:val="auto"/>
      </w:pPr>
      <w:r>
        <w:drawing>
          <wp:inline distT="0" distB="0" distL="114300" distR="114300">
            <wp:extent cx="5614035" cy="4961255"/>
            <wp:effectExtent l="0" t="0" r="5715" b="10795"/>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60"/>
                    <a:stretch>
                      <a:fillRect/>
                    </a:stretch>
                  </pic:blipFill>
                  <pic:spPr>
                    <a:xfrm>
                      <a:off x="0" y="0"/>
                      <a:ext cx="5614035" cy="4961255"/>
                    </a:xfrm>
                    <a:prstGeom prst="rect">
                      <a:avLst/>
                    </a:prstGeom>
                    <a:noFill/>
                    <a:ln>
                      <a:noFill/>
                    </a:ln>
                  </pic:spPr>
                </pic:pic>
              </a:graphicData>
            </a:graphic>
          </wp:inline>
        </w:drawing>
      </w:r>
    </w:p>
    <w:p w14:paraId="027006BA">
      <w:pPr>
        <w:bidi w:val="0"/>
        <w:rPr>
          <w:rFonts w:hint="eastAsia"/>
          <w:lang w:eastAsia="zh-CN"/>
        </w:rPr>
      </w:pPr>
      <w:r>
        <w:rPr>
          <w:rFonts w:hint="eastAsia"/>
          <w:lang w:val="en-US" w:eastAsia="zh-CN"/>
        </w:rPr>
        <w:t>实例配置：</w:t>
      </w:r>
      <w:r>
        <w:t>生成树整体运行参数和特性进行设置，以适应不同网络拓扑和业务需求</w:t>
      </w:r>
      <w:r>
        <w:rPr>
          <w:rFonts w:hint="eastAsia"/>
          <w:lang w:eastAsia="zh-CN"/>
        </w:rPr>
        <w:t>。</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6"/>
        <w:gridCol w:w="6594"/>
      </w:tblGrid>
      <w:tr w14:paraId="748CC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6" w:type="dxa"/>
          </w:tcPr>
          <w:p w14:paraId="1CB1D29E">
            <w:pPr>
              <w:pStyle w:val="23"/>
              <w:bidi w:val="0"/>
              <w:jc w:val="center"/>
              <w:rPr>
                <w:b/>
                <w:bCs/>
              </w:rPr>
            </w:pPr>
            <w:r>
              <w:rPr>
                <w:rFonts w:hint="eastAsia"/>
                <w:b/>
                <w:bCs/>
                <w:lang w:val="en-US" w:eastAsia="zh-CN"/>
              </w:rPr>
              <w:t>名称</w:t>
            </w:r>
          </w:p>
        </w:tc>
        <w:tc>
          <w:tcPr>
            <w:tcW w:w="6594" w:type="dxa"/>
          </w:tcPr>
          <w:p w14:paraId="72DA8019">
            <w:pPr>
              <w:pStyle w:val="23"/>
              <w:bidi w:val="0"/>
              <w:jc w:val="center"/>
              <w:rPr>
                <w:rFonts w:hint="eastAsia"/>
                <w:b/>
                <w:bCs/>
              </w:rPr>
            </w:pPr>
            <w:r>
              <w:rPr>
                <w:rFonts w:hint="eastAsia"/>
                <w:b/>
                <w:bCs/>
                <w:lang w:val="en-US" w:eastAsia="zh-CN"/>
              </w:rPr>
              <w:t>描述</w:t>
            </w:r>
          </w:p>
        </w:tc>
      </w:tr>
      <w:tr w14:paraId="6A0AE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466" w:type="dxa"/>
          </w:tcPr>
          <w:p w14:paraId="4F7FA44E">
            <w:pPr>
              <w:pStyle w:val="23"/>
              <w:bidi w:val="0"/>
              <w:rPr>
                <w:rFonts w:hint="default"/>
                <w:lang w:val="en-US"/>
              </w:rPr>
            </w:pPr>
            <w:r>
              <w:rPr>
                <w:rFonts w:hint="eastAsia"/>
                <w:lang w:val="en-US" w:eastAsia="zh-CN"/>
              </w:rPr>
              <w:t>MSTI ID</w:t>
            </w:r>
          </w:p>
        </w:tc>
        <w:tc>
          <w:tcPr>
            <w:tcW w:w="6594" w:type="dxa"/>
          </w:tcPr>
          <w:p w14:paraId="4027C360">
            <w:pPr>
              <w:pStyle w:val="23"/>
              <w:bidi w:val="0"/>
              <w:rPr>
                <w:rFonts w:hint="eastAsia"/>
              </w:rPr>
            </w:pPr>
            <w:r>
              <w:rPr>
                <w:rFonts w:hint="eastAsia"/>
              </w:rPr>
              <w:t>生成树实例的标识符</w:t>
            </w:r>
          </w:p>
        </w:tc>
      </w:tr>
      <w:tr w14:paraId="3B95D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6" w:type="dxa"/>
          </w:tcPr>
          <w:p w14:paraId="60FACC6A">
            <w:pPr>
              <w:pStyle w:val="23"/>
              <w:bidi w:val="0"/>
            </w:pPr>
            <w:r>
              <w:rPr>
                <w:rFonts w:hint="eastAsia"/>
                <w:lang w:val="en-US" w:eastAsia="zh-CN"/>
              </w:rPr>
              <w:t>优先级</w:t>
            </w:r>
          </w:p>
        </w:tc>
        <w:tc>
          <w:tcPr>
            <w:tcW w:w="6594" w:type="dxa"/>
          </w:tcPr>
          <w:p w14:paraId="53D4719D">
            <w:pPr>
              <w:pStyle w:val="23"/>
              <w:bidi w:val="0"/>
              <w:rPr>
                <w:rFonts w:hint="eastAsia"/>
                <w:lang w:eastAsia="zh-CN"/>
              </w:rPr>
            </w:pPr>
            <w:r>
              <w:rPr>
                <w:rFonts w:hint="eastAsia"/>
              </w:rPr>
              <w:t>用于确定交换机在生成树网络中的角色和地位的参数</w:t>
            </w:r>
          </w:p>
        </w:tc>
      </w:tr>
      <w:tr w14:paraId="60B05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6" w:type="dxa"/>
          </w:tcPr>
          <w:p w14:paraId="4FA1A7F7">
            <w:pPr>
              <w:pStyle w:val="23"/>
              <w:bidi w:val="0"/>
              <w:rPr>
                <w:rFonts w:hint="default"/>
                <w:lang w:val="en-US"/>
              </w:rPr>
            </w:pPr>
            <w:r>
              <w:rPr>
                <w:rFonts w:hint="eastAsia"/>
                <w:lang w:val="en-US" w:eastAsia="zh-CN"/>
              </w:rPr>
              <w:t>Vlan Mapped</w:t>
            </w:r>
          </w:p>
        </w:tc>
        <w:tc>
          <w:tcPr>
            <w:tcW w:w="6594" w:type="dxa"/>
          </w:tcPr>
          <w:p w14:paraId="24725130">
            <w:pPr>
              <w:pStyle w:val="23"/>
              <w:bidi w:val="0"/>
              <w:rPr>
                <w:rFonts w:hint="eastAsia"/>
              </w:rPr>
            </w:pPr>
            <w:r>
              <w:rPr>
                <w:rFonts w:hint="eastAsia"/>
              </w:rPr>
              <w:t>指的是VLAN映射</w:t>
            </w:r>
            <w:r>
              <w:rPr>
                <w:rFonts w:hint="eastAsia"/>
                <w:lang w:eastAsia="zh-CN"/>
              </w:rPr>
              <w:t>，</w:t>
            </w:r>
            <w:r>
              <w:rPr>
                <w:rFonts w:hint="eastAsia"/>
              </w:rPr>
              <w:t>它用于将特定的VLAN与生成树实例进行关联映射</w:t>
            </w:r>
          </w:p>
        </w:tc>
      </w:tr>
    </w:tbl>
    <w:p w14:paraId="0E118A07">
      <w:pPr>
        <w:bidi w:val="0"/>
        <w:rPr>
          <w:rFonts w:hint="eastAsia"/>
          <w:lang w:val="en-US" w:eastAsia="zh-CN"/>
        </w:rPr>
      </w:pPr>
      <w:r>
        <w:rPr>
          <w:rFonts w:hint="eastAsia"/>
          <w:lang w:val="en-US" w:eastAsia="zh-CN"/>
        </w:rPr>
        <w:br w:type="page"/>
      </w:r>
    </w:p>
    <w:p w14:paraId="29AFFDCA">
      <w:pPr>
        <w:pStyle w:val="5"/>
        <w:bidi w:val="0"/>
        <w:rPr>
          <w:rFonts w:hint="eastAsia"/>
          <w:lang w:val="en-US" w:eastAsia="zh-CN"/>
        </w:rPr>
      </w:pPr>
      <w:r>
        <w:rPr>
          <w:rFonts w:hint="eastAsia"/>
          <w:lang w:val="en-US" w:eastAsia="zh-CN"/>
        </w:rPr>
        <w:t>3.3.3.4实例端口配置</w:t>
      </w:r>
    </w:p>
    <w:p w14:paraId="46FC4BFC">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67325" cy="1037590"/>
            <wp:effectExtent l="0" t="0" r="9525" b="10160"/>
            <wp:docPr id="11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54"/>
                    <pic:cNvPicPr>
                      <a:picLocks noChangeAspect="1"/>
                    </pic:cNvPicPr>
                  </pic:nvPicPr>
                  <pic:blipFill>
                    <a:blip r:embed="rId61"/>
                    <a:stretch>
                      <a:fillRect/>
                    </a:stretch>
                  </pic:blipFill>
                  <pic:spPr>
                    <a:xfrm>
                      <a:off x="0" y="0"/>
                      <a:ext cx="5267325" cy="1037590"/>
                    </a:xfrm>
                    <a:prstGeom prst="rect">
                      <a:avLst/>
                    </a:prstGeom>
                    <a:noFill/>
                    <a:ln>
                      <a:noFill/>
                    </a:ln>
                  </pic:spPr>
                </pic:pic>
              </a:graphicData>
            </a:graphic>
          </wp:inline>
        </w:drawing>
      </w:r>
    </w:p>
    <w:p w14:paraId="770F5667">
      <w:pPr>
        <w:bidi w:val="0"/>
        <w:rPr>
          <w:rFonts w:hint="eastAsia"/>
          <w:lang w:val="en-US" w:eastAsia="zh-CN"/>
        </w:rPr>
      </w:pPr>
      <w:r>
        <w:rPr>
          <w:rFonts w:hint="eastAsia"/>
          <w:lang w:val="en-US" w:eastAsia="zh-CN"/>
        </w:rPr>
        <w:t>实例端口配置：</w:t>
      </w:r>
      <w:r>
        <w:t>针对生成树实例中各个端口进行的详细设置，主要用于控制端口在生成树网络中的行为</w:t>
      </w:r>
      <w:r>
        <w:rPr>
          <w:rFonts w:hint="eastAsia"/>
          <w:lang w:eastAsia="zh-CN"/>
        </w:rPr>
        <w:t>。</w:t>
      </w:r>
    </w:p>
    <w:p w14:paraId="107D2984">
      <w:pPr>
        <w:pStyle w:val="5"/>
        <w:bidi w:val="0"/>
        <w:rPr>
          <w:rFonts w:hint="eastAsia"/>
          <w:lang w:val="en-US" w:eastAsia="zh-CN"/>
        </w:rPr>
      </w:pPr>
      <w:r>
        <w:rPr>
          <w:rFonts w:hint="eastAsia"/>
          <w:lang w:val="en-US" w:eastAsia="zh-CN"/>
        </w:rPr>
        <w:t>3.3.3.5环路检测</w:t>
      </w:r>
    </w:p>
    <w:p w14:paraId="707427B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73040" cy="985520"/>
            <wp:effectExtent l="0" t="0" r="3810" b="5080"/>
            <wp:docPr id="11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55"/>
                    <pic:cNvPicPr>
                      <a:picLocks noChangeAspect="1"/>
                    </pic:cNvPicPr>
                  </pic:nvPicPr>
                  <pic:blipFill>
                    <a:blip r:embed="rId62"/>
                    <a:stretch>
                      <a:fillRect/>
                    </a:stretch>
                  </pic:blipFill>
                  <pic:spPr>
                    <a:xfrm>
                      <a:off x="0" y="0"/>
                      <a:ext cx="5273040" cy="985520"/>
                    </a:xfrm>
                    <a:prstGeom prst="rect">
                      <a:avLst/>
                    </a:prstGeom>
                    <a:noFill/>
                    <a:ln>
                      <a:noFill/>
                    </a:ln>
                  </pic:spPr>
                </pic:pic>
              </a:graphicData>
            </a:graphic>
          </wp:inline>
        </w:drawing>
      </w:r>
    </w:p>
    <w:p w14:paraId="254EDC0C">
      <w:pPr>
        <w:bidi w:val="0"/>
        <w:rPr>
          <w:rFonts w:hint="default"/>
          <w:lang w:val="en-US" w:eastAsia="zh-CN"/>
        </w:rPr>
      </w:pPr>
      <w:r>
        <w:rPr>
          <w:rFonts w:hint="eastAsia"/>
          <w:lang w:val="en-US" w:eastAsia="zh-CN"/>
        </w:rPr>
        <w:t>环路检测：</w:t>
      </w:r>
      <w:r>
        <w:t>用于监测和防止网络中出现环路的功能。</w:t>
      </w:r>
    </w:p>
    <w:p w14:paraId="7E26E901">
      <w:pPr>
        <w:pStyle w:val="4"/>
        <w:bidi w:val="0"/>
        <w:rPr>
          <w:rFonts w:hint="eastAsia"/>
          <w:lang w:val="en-US" w:eastAsia="zh-CN"/>
        </w:rPr>
      </w:pPr>
      <w:bookmarkStart w:id="80" w:name="_Toc18988"/>
      <w:bookmarkStart w:id="81" w:name="_Toc11556"/>
      <w:bookmarkStart w:id="82" w:name="_Toc4005"/>
      <w:r>
        <w:rPr>
          <w:rFonts w:hint="eastAsia"/>
          <w:lang w:val="en-US" w:eastAsia="zh-CN"/>
        </w:rPr>
        <w:t>3.3.4 ERPS</w:t>
      </w:r>
      <w:bookmarkEnd w:id="80"/>
      <w:bookmarkEnd w:id="81"/>
      <w:bookmarkEnd w:id="82"/>
    </w:p>
    <w:p w14:paraId="1EF7A45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608955" cy="5457825"/>
            <wp:effectExtent l="0" t="0" r="10795" b="9525"/>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63"/>
                    <a:stretch>
                      <a:fillRect/>
                    </a:stretch>
                  </pic:blipFill>
                  <pic:spPr>
                    <a:xfrm>
                      <a:off x="0" y="0"/>
                      <a:ext cx="5608955" cy="5457825"/>
                    </a:xfrm>
                    <a:prstGeom prst="rect">
                      <a:avLst/>
                    </a:prstGeom>
                    <a:noFill/>
                    <a:ln>
                      <a:noFill/>
                    </a:ln>
                  </pic:spPr>
                </pic:pic>
              </a:graphicData>
            </a:graphic>
          </wp:inline>
        </w:drawing>
      </w:r>
    </w:p>
    <w:p w14:paraId="2AC7ADC1">
      <w:pPr>
        <w:bidi w:val="0"/>
        <w:rPr>
          <w:rFonts w:hint="default"/>
          <w:lang w:val="en-US" w:eastAsia="zh-CN"/>
        </w:rPr>
      </w:pPr>
      <w:r>
        <w:rPr>
          <w:rFonts w:hint="eastAsia"/>
          <w:lang w:val="en-US" w:eastAsia="zh-CN"/>
        </w:rPr>
        <w:t>ERPS:</w:t>
      </w:r>
      <w:r>
        <w:t>专门应用于以太环网的链路层协议，能在以太环网完整时防止数据环路引起的广播风暴，当以太环网上一条链路断开时能迅速恢复环网上各个节点之间的通信。</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7"/>
        <w:gridCol w:w="6703"/>
      </w:tblGrid>
      <w:tr w14:paraId="75267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7" w:type="dxa"/>
          </w:tcPr>
          <w:p w14:paraId="1E4534CC">
            <w:pPr>
              <w:pStyle w:val="23"/>
              <w:bidi w:val="0"/>
              <w:jc w:val="center"/>
              <w:rPr>
                <w:b/>
                <w:bCs/>
              </w:rPr>
            </w:pPr>
            <w:r>
              <w:rPr>
                <w:rFonts w:hint="eastAsia"/>
                <w:b/>
                <w:bCs/>
                <w:lang w:val="en-US" w:eastAsia="zh-CN"/>
              </w:rPr>
              <w:t>名称</w:t>
            </w:r>
          </w:p>
        </w:tc>
        <w:tc>
          <w:tcPr>
            <w:tcW w:w="6703" w:type="dxa"/>
          </w:tcPr>
          <w:p w14:paraId="5D9B7E81">
            <w:pPr>
              <w:pStyle w:val="23"/>
              <w:bidi w:val="0"/>
              <w:jc w:val="center"/>
              <w:rPr>
                <w:rFonts w:hint="eastAsia"/>
                <w:b/>
                <w:bCs/>
              </w:rPr>
            </w:pPr>
            <w:r>
              <w:rPr>
                <w:rFonts w:hint="eastAsia"/>
                <w:b/>
                <w:bCs/>
                <w:lang w:val="en-US" w:eastAsia="zh-CN"/>
              </w:rPr>
              <w:t>描述</w:t>
            </w:r>
          </w:p>
        </w:tc>
      </w:tr>
      <w:tr w14:paraId="02D97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7" w:type="dxa"/>
          </w:tcPr>
          <w:p w14:paraId="0DA020C3">
            <w:pPr>
              <w:pStyle w:val="23"/>
              <w:bidi w:val="0"/>
            </w:pPr>
            <w:r>
              <w:rPr>
                <w:rFonts w:hint="eastAsia"/>
                <w:lang w:val="en-US" w:eastAsia="zh-CN"/>
              </w:rPr>
              <w:t>Ring-Id</w:t>
            </w:r>
          </w:p>
        </w:tc>
        <w:tc>
          <w:tcPr>
            <w:tcW w:w="6703" w:type="dxa"/>
          </w:tcPr>
          <w:p w14:paraId="52593AE4">
            <w:pPr>
              <w:pStyle w:val="23"/>
              <w:bidi w:val="0"/>
              <w:rPr>
                <w:rFonts w:hint="eastAsia"/>
              </w:rPr>
            </w:pPr>
            <w:r>
              <w:rPr>
                <w:rFonts w:hint="eastAsia"/>
              </w:rPr>
              <w:t>以太网环网保护切换协议中用于标识不同ERPS环的唯一标识符</w:t>
            </w:r>
          </w:p>
        </w:tc>
      </w:tr>
      <w:tr w14:paraId="7DE86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7" w:type="dxa"/>
          </w:tcPr>
          <w:p w14:paraId="6F1A1CE8">
            <w:pPr>
              <w:pStyle w:val="23"/>
              <w:bidi w:val="0"/>
              <w:rPr>
                <w:rFonts w:hint="default"/>
                <w:lang w:val="en-US"/>
              </w:rPr>
            </w:pPr>
            <w:r>
              <w:rPr>
                <w:rFonts w:hint="eastAsia"/>
                <w:lang w:val="en-US" w:eastAsia="zh-CN"/>
              </w:rPr>
              <w:t>Port 0</w:t>
            </w:r>
          </w:p>
        </w:tc>
        <w:tc>
          <w:tcPr>
            <w:tcW w:w="6703" w:type="dxa"/>
          </w:tcPr>
          <w:p w14:paraId="33EFAE46">
            <w:pPr>
              <w:pStyle w:val="23"/>
              <w:bidi w:val="0"/>
              <w:rPr>
                <w:rFonts w:hint="eastAsia"/>
                <w:lang w:val="en-US" w:eastAsia="zh-CN"/>
              </w:rPr>
            </w:pPr>
            <w:r>
              <w:rPr>
                <w:rFonts w:hint="eastAsia"/>
                <w:lang w:val="en-US" w:eastAsia="zh-CN"/>
              </w:rPr>
              <w:t>选择端口</w:t>
            </w:r>
          </w:p>
        </w:tc>
      </w:tr>
      <w:tr w14:paraId="077BC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7" w:type="dxa"/>
          </w:tcPr>
          <w:p w14:paraId="36023F52">
            <w:pPr>
              <w:pStyle w:val="23"/>
              <w:bidi w:val="0"/>
              <w:rPr>
                <w:rFonts w:hint="default"/>
                <w:lang w:val="en-US"/>
              </w:rPr>
            </w:pPr>
            <w:r>
              <w:rPr>
                <w:rFonts w:hint="eastAsia"/>
                <w:lang w:val="en-US" w:eastAsia="zh-CN"/>
              </w:rPr>
              <w:t>Port 1</w:t>
            </w:r>
          </w:p>
        </w:tc>
        <w:tc>
          <w:tcPr>
            <w:tcW w:w="6703" w:type="dxa"/>
          </w:tcPr>
          <w:p w14:paraId="62F58590">
            <w:pPr>
              <w:pStyle w:val="23"/>
              <w:bidi w:val="0"/>
              <w:rPr>
                <w:rFonts w:hint="eastAsia"/>
                <w:lang w:val="en-US" w:eastAsia="zh-CN"/>
              </w:rPr>
            </w:pPr>
            <w:r>
              <w:rPr>
                <w:rFonts w:hint="eastAsia"/>
                <w:lang w:val="en-US" w:eastAsia="zh-CN"/>
              </w:rPr>
              <w:t>选择端口</w:t>
            </w:r>
          </w:p>
        </w:tc>
      </w:tr>
      <w:tr w14:paraId="58681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7" w:type="dxa"/>
          </w:tcPr>
          <w:p w14:paraId="34FCB189">
            <w:pPr>
              <w:pStyle w:val="23"/>
              <w:bidi w:val="0"/>
              <w:rPr>
                <w:rFonts w:hint="default"/>
                <w:lang w:val="en-US"/>
              </w:rPr>
            </w:pPr>
            <w:r>
              <w:rPr>
                <w:rFonts w:hint="eastAsia"/>
                <w:lang w:val="en-US" w:eastAsia="zh-CN"/>
              </w:rPr>
              <w:t>Control Vlan</w:t>
            </w:r>
          </w:p>
        </w:tc>
        <w:tc>
          <w:tcPr>
            <w:tcW w:w="6703" w:type="dxa"/>
          </w:tcPr>
          <w:p w14:paraId="12470136">
            <w:pPr>
              <w:pStyle w:val="23"/>
              <w:bidi w:val="0"/>
              <w:rPr>
                <w:rFonts w:hint="eastAsia"/>
              </w:rPr>
            </w:pPr>
            <w:r>
              <w:rPr>
                <w:rFonts w:hint="eastAsia"/>
              </w:rPr>
              <w:t>专门用于承载ERPS协议控制报文的VLAN。通过将ERPS控制报文封装在特定的</w:t>
            </w:r>
            <w:r>
              <w:rPr>
                <w:rFonts w:hint="eastAsia"/>
                <w:lang w:val="en-US" w:eastAsia="zh-CN"/>
              </w:rPr>
              <w:t>Control Vlan</w:t>
            </w:r>
            <w:r>
              <w:rPr>
                <w:rFonts w:hint="eastAsia"/>
              </w:rPr>
              <w:t>中进行传输，可以实现对ERPS环网的管理和控制</w:t>
            </w:r>
          </w:p>
        </w:tc>
      </w:tr>
      <w:tr w14:paraId="63112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7" w:type="dxa"/>
          </w:tcPr>
          <w:p w14:paraId="59985A48">
            <w:pPr>
              <w:pStyle w:val="23"/>
              <w:bidi w:val="0"/>
              <w:rPr>
                <w:rFonts w:hint="default"/>
                <w:lang w:val="en-US"/>
              </w:rPr>
            </w:pPr>
            <w:r>
              <w:rPr>
                <w:rFonts w:hint="eastAsia"/>
                <w:lang w:val="en-US" w:eastAsia="zh-CN"/>
              </w:rPr>
              <w:t>Wtr Timeout</w:t>
            </w:r>
          </w:p>
        </w:tc>
        <w:tc>
          <w:tcPr>
            <w:tcW w:w="6703" w:type="dxa"/>
          </w:tcPr>
          <w:p w14:paraId="34F93657">
            <w:pPr>
              <w:pStyle w:val="23"/>
              <w:bidi w:val="0"/>
              <w:rPr>
                <w:rFonts w:hint="eastAsia"/>
              </w:rPr>
            </w:pPr>
            <w:r>
              <w:rPr>
                <w:rFonts w:hint="eastAsia"/>
              </w:rPr>
              <w:t>是ERPS协议中的一个重要参数，用于设置在链路故障恢复后，端口等待恢复到正常转发状态的时间</w:t>
            </w:r>
          </w:p>
        </w:tc>
      </w:tr>
      <w:tr w14:paraId="799D0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7" w:type="dxa"/>
          </w:tcPr>
          <w:p w14:paraId="65CB2E67">
            <w:pPr>
              <w:pStyle w:val="23"/>
              <w:bidi w:val="0"/>
              <w:rPr>
                <w:rFonts w:hint="default"/>
                <w:lang w:val="en-US"/>
              </w:rPr>
            </w:pPr>
            <w:r>
              <w:rPr>
                <w:rFonts w:hint="eastAsia"/>
                <w:lang w:val="en-US" w:eastAsia="zh-CN"/>
              </w:rPr>
              <w:t>Guard Timeout</w:t>
            </w:r>
          </w:p>
        </w:tc>
        <w:tc>
          <w:tcPr>
            <w:tcW w:w="6703" w:type="dxa"/>
          </w:tcPr>
          <w:p w14:paraId="722319D2">
            <w:pPr>
              <w:pStyle w:val="23"/>
              <w:bidi w:val="0"/>
              <w:rPr>
                <w:rFonts w:hint="eastAsia"/>
                <w:lang w:val="en-US" w:eastAsia="zh-CN"/>
              </w:rPr>
            </w:pPr>
            <w:r>
              <w:rPr>
                <w:rFonts w:hint="eastAsia"/>
                <w:lang w:val="en-US" w:eastAsia="zh-CN"/>
              </w:rPr>
              <w:t>保护超时时间</w:t>
            </w:r>
          </w:p>
        </w:tc>
      </w:tr>
      <w:tr w14:paraId="4F407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7" w:type="dxa"/>
          </w:tcPr>
          <w:p w14:paraId="1B98B727">
            <w:pPr>
              <w:pStyle w:val="23"/>
              <w:bidi w:val="0"/>
              <w:rPr>
                <w:rFonts w:hint="default"/>
                <w:lang w:val="en-US"/>
              </w:rPr>
            </w:pPr>
            <w:r>
              <w:rPr>
                <w:rFonts w:hint="eastAsia"/>
                <w:lang w:val="en-US" w:eastAsia="zh-CN"/>
              </w:rPr>
              <w:t>Hold Timeout</w:t>
            </w:r>
          </w:p>
        </w:tc>
        <w:tc>
          <w:tcPr>
            <w:tcW w:w="6703" w:type="dxa"/>
          </w:tcPr>
          <w:p w14:paraId="4921E949">
            <w:pPr>
              <w:pStyle w:val="23"/>
              <w:bidi w:val="0"/>
              <w:rPr>
                <w:rFonts w:hint="eastAsia"/>
                <w:lang w:val="en-US" w:eastAsia="zh-CN"/>
              </w:rPr>
            </w:pPr>
            <w:r>
              <w:rPr>
                <w:rFonts w:hint="eastAsia"/>
                <w:lang w:val="en-US" w:eastAsia="zh-CN"/>
              </w:rPr>
              <w:t>保持超时时间</w:t>
            </w:r>
          </w:p>
        </w:tc>
      </w:tr>
      <w:tr w14:paraId="52E20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7" w:type="dxa"/>
          </w:tcPr>
          <w:p w14:paraId="3DAAB68B">
            <w:pPr>
              <w:pStyle w:val="23"/>
              <w:bidi w:val="0"/>
            </w:pPr>
            <w:r>
              <w:rPr>
                <w:rFonts w:hint="eastAsia"/>
                <w:lang w:val="en-US" w:eastAsia="zh-CN"/>
              </w:rPr>
              <w:t>Version</w:t>
            </w:r>
          </w:p>
        </w:tc>
        <w:tc>
          <w:tcPr>
            <w:tcW w:w="6703" w:type="dxa"/>
          </w:tcPr>
          <w:p w14:paraId="340489AD">
            <w:pPr>
              <w:pStyle w:val="23"/>
              <w:bidi w:val="0"/>
              <w:rPr>
                <w:rFonts w:hint="eastAsia"/>
              </w:rPr>
            </w:pPr>
            <w:r>
              <w:rPr>
                <w:rFonts w:hint="eastAsia"/>
              </w:rPr>
              <w:t>ERPS协议的版本号</w:t>
            </w:r>
          </w:p>
        </w:tc>
        <w:bookmarkStart w:id="83" w:name="_Toc26406"/>
        <w:bookmarkStart w:id="84" w:name="_Toc18274"/>
      </w:tr>
    </w:tbl>
    <w:p w14:paraId="435B89DD">
      <w:pPr>
        <w:pStyle w:val="4"/>
        <w:bidi w:val="0"/>
        <w:rPr>
          <w:rFonts w:hint="eastAsia"/>
          <w:lang w:val="en-US" w:eastAsia="zh-CN"/>
        </w:rPr>
      </w:pPr>
      <w:bookmarkStart w:id="85" w:name="_Toc15108"/>
      <w:r>
        <w:rPr>
          <w:rFonts w:hint="eastAsia"/>
          <w:lang w:val="en-US" w:eastAsia="zh-CN"/>
        </w:rPr>
        <w:t>3.3.5 QINQ</w:t>
      </w:r>
      <w:bookmarkEnd w:id="83"/>
      <w:bookmarkEnd w:id="84"/>
      <w:bookmarkEnd w:id="85"/>
    </w:p>
    <w:p w14:paraId="7F1CFA8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69230" cy="1118235"/>
            <wp:effectExtent l="0" t="0" r="7620" b="5715"/>
            <wp:docPr id="11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57"/>
                    <pic:cNvPicPr>
                      <a:picLocks noChangeAspect="1"/>
                    </pic:cNvPicPr>
                  </pic:nvPicPr>
                  <pic:blipFill>
                    <a:blip r:embed="rId64"/>
                    <a:stretch>
                      <a:fillRect/>
                    </a:stretch>
                  </pic:blipFill>
                  <pic:spPr>
                    <a:xfrm>
                      <a:off x="0" y="0"/>
                      <a:ext cx="5269230" cy="1118235"/>
                    </a:xfrm>
                    <a:prstGeom prst="rect">
                      <a:avLst/>
                    </a:prstGeom>
                    <a:noFill/>
                    <a:ln>
                      <a:noFill/>
                    </a:ln>
                  </pic:spPr>
                </pic:pic>
              </a:graphicData>
            </a:graphic>
          </wp:inline>
        </w:drawing>
      </w:r>
    </w:p>
    <w:p w14:paraId="04AE8F08">
      <w:pPr>
        <w:bidi w:val="0"/>
        <w:rPr>
          <w:rFonts w:hint="default"/>
          <w:lang w:val="en-US" w:eastAsia="zh-CN"/>
        </w:rPr>
      </w:pPr>
      <w:r>
        <w:rPr>
          <w:rFonts w:hint="eastAsia"/>
          <w:lang w:val="en-US" w:eastAsia="zh-CN"/>
        </w:rPr>
        <w:t>QINQ：</w:t>
      </w:r>
      <w:r>
        <w:t>主要作用是在现有VLAN（虚拟局域网）的基础上再增加一层VLAN标签，形成双层VLAN标签结构，以实现更灵活的网络拓扑和用户管理。</w:t>
      </w:r>
    </w:p>
    <w:p w14:paraId="7C79FF29">
      <w:pPr>
        <w:pStyle w:val="4"/>
        <w:bidi w:val="0"/>
        <w:rPr>
          <w:rFonts w:hint="eastAsia"/>
          <w:lang w:val="en-US" w:eastAsia="zh-CN"/>
        </w:rPr>
      </w:pPr>
      <w:bookmarkStart w:id="86" w:name="_Toc13636"/>
      <w:bookmarkStart w:id="87" w:name="_Toc20611"/>
      <w:bookmarkStart w:id="88" w:name="_Toc7268"/>
      <w:r>
        <w:rPr>
          <w:rFonts w:hint="eastAsia"/>
          <w:lang w:val="en-US" w:eastAsia="zh-CN"/>
        </w:rPr>
        <w:t>3.3.6 NTP</w:t>
      </w:r>
      <w:bookmarkEnd w:id="86"/>
      <w:bookmarkEnd w:id="87"/>
      <w:bookmarkEnd w:id="88"/>
    </w:p>
    <w:p w14:paraId="3BFA29FF">
      <w:pPr>
        <w:bidi w:val="0"/>
        <w:rPr>
          <w:rFonts w:hint="eastAsia"/>
          <w:lang w:val="en-US" w:eastAsia="zh-CN"/>
        </w:rPr>
      </w:pPr>
      <w:r>
        <w:rPr>
          <w:rFonts w:hint="eastAsia"/>
          <w:lang w:val="en-US" w:eastAsia="zh-CN"/>
        </w:rPr>
        <w:t>NTP：包含NTP客户端配置、NTP服务器配置两种。</w:t>
      </w:r>
    </w:p>
    <w:p w14:paraId="3C535ABA">
      <w:pPr>
        <w:pStyle w:val="5"/>
        <w:bidi w:val="0"/>
        <w:rPr>
          <w:rFonts w:hint="default"/>
          <w:lang w:val="en-US" w:eastAsia="zh-CN"/>
        </w:rPr>
      </w:pPr>
      <w:r>
        <w:rPr>
          <w:rFonts w:hint="eastAsia"/>
          <w:lang w:val="en-US" w:eastAsia="zh-CN"/>
        </w:rPr>
        <w:t>3.3.6.1 NTP客户端配置</w:t>
      </w:r>
    </w:p>
    <w:p w14:paraId="099C609A">
      <w:pPr>
        <w:keepNext w:val="0"/>
        <w:keepLines w:val="0"/>
        <w:pageBreakBefore w:val="0"/>
        <w:widowControl w:val="0"/>
        <w:kinsoku/>
        <w:overflowPunct/>
        <w:autoSpaceDE/>
        <w:autoSpaceDN/>
        <w:bidi w:val="0"/>
        <w:adjustRightInd/>
        <w:snapToGrid/>
        <w:spacing w:line="360" w:lineRule="auto"/>
        <w:ind w:firstLine="0" w:firstLineChars="0"/>
        <w:jc w:val="center"/>
        <w:textAlignment w:val="auto"/>
      </w:pPr>
      <w:r>
        <w:drawing>
          <wp:inline distT="0" distB="0" distL="114300" distR="114300">
            <wp:extent cx="5607050" cy="3124835"/>
            <wp:effectExtent l="0" t="0" r="12700" b="18415"/>
            <wp:docPr id="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5"/>
                    <pic:cNvPicPr>
                      <a:picLocks noChangeAspect="1"/>
                    </pic:cNvPicPr>
                  </pic:nvPicPr>
                  <pic:blipFill>
                    <a:blip r:embed="rId65"/>
                    <a:stretch>
                      <a:fillRect/>
                    </a:stretch>
                  </pic:blipFill>
                  <pic:spPr>
                    <a:xfrm>
                      <a:off x="0" y="0"/>
                      <a:ext cx="5607050" cy="3124835"/>
                    </a:xfrm>
                    <a:prstGeom prst="rect">
                      <a:avLst/>
                    </a:prstGeom>
                    <a:noFill/>
                    <a:ln>
                      <a:noFill/>
                    </a:ln>
                  </pic:spPr>
                </pic:pic>
              </a:graphicData>
            </a:graphic>
          </wp:inline>
        </w:drawing>
      </w:r>
    </w:p>
    <w:p w14:paraId="559C81B1">
      <w:pPr>
        <w:bidi w:val="0"/>
        <w:rPr>
          <w:rFonts w:hint="eastAsia"/>
          <w:lang w:val="en-US" w:eastAsia="zh-CN"/>
        </w:rPr>
      </w:pPr>
      <w:r>
        <w:rPr>
          <w:rFonts w:hint="eastAsia"/>
          <w:lang w:val="en-US" w:eastAsia="zh-CN"/>
        </w:rPr>
        <w:t>NTP客户端配置：</w:t>
      </w:r>
      <w:r>
        <w:t>将交换机作为NTP客户端，对其与NTP服务器进行交互并同步时间的相关参数进行设置。</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5"/>
        <w:gridCol w:w="7235"/>
      </w:tblGrid>
      <w:tr w14:paraId="036DE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5" w:type="dxa"/>
          </w:tcPr>
          <w:p w14:paraId="0ED727B1">
            <w:pPr>
              <w:pStyle w:val="23"/>
              <w:bidi w:val="0"/>
              <w:jc w:val="center"/>
              <w:rPr>
                <w:b/>
                <w:bCs/>
              </w:rPr>
            </w:pPr>
            <w:r>
              <w:rPr>
                <w:rFonts w:hint="eastAsia"/>
                <w:b/>
                <w:bCs/>
                <w:lang w:val="en-US" w:eastAsia="zh-CN"/>
              </w:rPr>
              <w:t>名称</w:t>
            </w:r>
          </w:p>
        </w:tc>
        <w:tc>
          <w:tcPr>
            <w:tcW w:w="7235" w:type="dxa"/>
          </w:tcPr>
          <w:p w14:paraId="4F10FDF2">
            <w:pPr>
              <w:pStyle w:val="23"/>
              <w:bidi w:val="0"/>
              <w:jc w:val="center"/>
              <w:rPr>
                <w:b/>
                <w:bCs/>
              </w:rPr>
            </w:pPr>
            <w:r>
              <w:rPr>
                <w:rFonts w:hint="eastAsia"/>
                <w:b/>
                <w:bCs/>
                <w:lang w:val="en-US" w:eastAsia="zh-CN"/>
              </w:rPr>
              <w:t>描述</w:t>
            </w:r>
          </w:p>
        </w:tc>
      </w:tr>
      <w:tr w14:paraId="52EC4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5" w:type="dxa"/>
          </w:tcPr>
          <w:p w14:paraId="39E18D50">
            <w:pPr>
              <w:pStyle w:val="23"/>
              <w:bidi w:val="0"/>
            </w:pPr>
            <w:r>
              <w:rPr>
                <w:rFonts w:hint="eastAsia"/>
                <w:lang w:val="en-US" w:eastAsia="zh-CN"/>
              </w:rPr>
              <w:t>模式</w:t>
            </w:r>
          </w:p>
        </w:tc>
        <w:tc>
          <w:tcPr>
            <w:tcW w:w="7235" w:type="dxa"/>
          </w:tcPr>
          <w:p w14:paraId="198CD0C4">
            <w:pPr>
              <w:pStyle w:val="23"/>
              <w:bidi w:val="0"/>
              <w:rPr>
                <w:rFonts w:hint="eastAsia"/>
                <w:lang w:val="en-US" w:eastAsia="zh-CN"/>
              </w:rPr>
            </w:pPr>
            <w:r>
              <w:rPr>
                <w:rFonts w:hint="eastAsia"/>
                <w:lang w:val="en-US" w:eastAsia="zh-CN"/>
              </w:rPr>
              <w:t>选择模式切换</w:t>
            </w:r>
          </w:p>
        </w:tc>
      </w:tr>
      <w:tr w14:paraId="25229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5" w:type="dxa"/>
          </w:tcPr>
          <w:p w14:paraId="480DCA58">
            <w:pPr>
              <w:pStyle w:val="23"/>
              <w:bidi w:val="0"/>
            </w:pPr>
            <w:r>
              <w:rPr>
                <w:rFonts w:hint="eastAsia"/>
                <w:lang w:val="en-US" w:eastAsia="zh-CN"/>
              </w:rPr>
              <w:t>服务器1</w:t>
            </w:r>
          </w:p>
        </w:tc>
        <w:tc>
          <w:tcPr>
            <w:tcW w:w="7235" w:type="dxa"/>
          </w:tcPr>
          <w:p w14:paraId="098CD2A7">
            <w:pPr>
              <w:pStyle w:val="23"/>
              <w:bidi w:val="0"/>
              <w:rPr>
                <w:rFonts w:hint="eastAsia"/>
                <w:lang w:val="en-US" w:eastAsia="zh-CN"/>
              </w:rPr>
            </w:pPr>
            <w:r>
              <w:rPr>
                <w:rFonts w:hint="eastAsia"/>
                <w:lang w:val="en-US" w:eastAsia="zh-CN"/>
              </w:rPr>
              <w:t>选择服务器IP地址</w:t>
            </w:r>
          </w:p>
        </w:tc>
      </w:tr>
      <w:tr w14:paraId="15223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5" w:type="dxa"/>
          </w:tcPr>
          <w:p w14:paraId="2490478C">
            <w:pPr>
              <w:pStyle w:val="23"/>
              <w:bidi w:val="0"/>
            </w:pPr>
            <w:r>
              <w:rPr>
                <w:rFonts w:hint="eastAsia"/>
                <w:lang w:val="en-US" w:eastAsia="zh-CN"/>
              </w:rPr>
              <w:t>服务器2</w:t>
            </w:r>
          </w:p>
        </w:tc>
        <w:tc>
          <w:tcPr>
            <w:tcW w:w="7235" w:type="dxa"/>
          </w:tcPr>
          <w:p w14:paraId="01AD35F4">
            <w:pPr>
              <w:pStyle w:val="23"/>
              <w:bidi w:val="0"/>
              <w:rPr>
                <w:rFonts w:hint="eastAsia"/>
              </w:rPr>
            </w:pPr>
            <w:r>
              <w:rPr>
                <w:rFonts w:hint="eastAsia"/>
                <w:lang w:val="en-US" w:eastAsia="zh-CN"/>
              </w:rPr>
              <w:t>选择服务器IP地址</w:t>
            </w:r>
          </w:p>
        </w:tc>
      </w:tr>
      <w:tr w14:paraId="7CA30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5" w:type="dxa"/>
          </w:tcPr>
          <w:p w14:paraId="580D06A4">
            <w:pPr>
              <w:pStyle w:val="23"/>
              <w:bidi w:val="0"/>
              <w:rPr>
                <w:rFonts w:hint="eastAsia"/>
                <w:lang w:val="en-US" w:eastAsia="zh-CN"/>
              </w:rPr>
            </w:pPr>
            <w:r>
              <w:rPr>
                <w:rFonts w:hint="eastAsia"/>
                <w:lang w:val="en-US" w:eastAsia="zh-CN"/>
              </w:rPr>
              <w:t>服务器3</w:t>
            </w:r>
          </w:p>
        </w:tc>
        <w:tc>
          <w:tcPr>
            <w:tcW w:w="7235" w:type="dxa"/>
          </w:tcPr>
          <w:p w14:paraId="03DE2C68">
            <w:pPr>
              <w:pStyle w:val="23"/>
              <w:bidi w:val="0"/>
              <w:rPr>
                <w:rFonts w:hint="eastAsia"/>
              </w:rPr>
            </w:pPr>
            <w:r>
              <w:rPr>
                <w:rFonts w:hint="eastAsia"/>
                <w:lang w:val="en-US" w:eastAsia="zh-CN"/>
              </w:rPr>
              <w:t>选择服务器IP地址</w:t>
            </w:r>
          </w:p>
        </w:tc>
      </w:tr>
    </w:tbl>
    <w:p w14:paraId="05706CA5">
      <w:pPr>
        <w:bidi w:val="0"/>
        <w:rPr>
          <w:rFonts w:hint="eastAsia"/>
          <w:lang w:val="en-US" w:eastAsia="zh-CN"/>
        </w:rPr>
      </w:pPr>
      <w:r>
        <w:rPr>
          <w:rFonts w:hint="eastAsia"/>
          <w:lang w:val="en-US" w:eastAsia="zh-CN"/>
        </w:rPr>
        <w:br w:type="page"/>
      </w:r>
    </w:p>
    <w:p w14:paraId="2F20DEAE">
      <w:pPr>
        <w:pStyle w:val="5"/>
        <w:bidi w:val="0"/>
        <w:rPr>
          <w:rFonts w:hint="eastAsia"/>
          <w:lang w:val="en-US" w:eastAsia="zh-CN"/>
        </w:rPr>
      </w:pPr>
      <w:r>
        <w:rPr>
          <w:rFonts w:hint="eastAsia"/>
          <w:lang w:val="en-US" w:eastAsia="zh-CN"/>
        </w:rPr>
        <w:t>3.3.6.2 NTP服务器配置</w:t>
      </w:r>
    </w:p>
    <w:p w14:paraId="06946FE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lang w:val="en-US" w:eastAsia="zh-CN"/>
        </w:rPr>
      </w:pPr>
      <w:r>
        <w:drawing>
          <wp:inline distT="0" distB="0" distL="114300" distR="114300">
            <wp:extent cx="5269230" cy="2199005"/>
            <wp:effectExtent l="0" t="0" r="7620" b="10795"/>
            <wp:docPr id="119"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60"/>
                    <pic:cNvPicPr>
                      <a:picLocks noChangeAspect="1"/>
                    </pic:cNvPicPr>
                  </pic:nvPicPr>
                  <pic:blipFill>
                    <a:blip r:embed="rId66"/>
                    <a:stretch>
                      <a:fillRect/>
                    </a:stretch>
                  </pic:blipFill>
                  <pic:spPr>
                    <a:xfrm>
                      <a:off x="0" y="0"/>
                      <a:ext cx="5269230" cy="2199005"/>
                    </a:xfrm>
                    <a:prstGeom prst="rect">
                      <a:avLst/>
                    </a:prstGeom>
                    <a:noFill/>
                    <a:ln>
                      <a:noFill/>
                    </a:ln>
                  </pic:spPr>
                </pic:pic>
              </a:graphicData>
            </a:graphic>
          </wp:inline>
        </w:drawing>
      </w:r>
    </w:p>
    <w:p w14:paraId="1D53CF58">
      <w:pPr>
        <w:bidi w:val="0"/>
        <w:rPr>
          <w:rFonts w:hint="eastAsia"/>
          <w:lang w:val="en-US" w:eastAsia="zh-CN"/>
        </w:rPr>
      </w:pPr>
      <w:r>
        <w:rPr>
          <w:rFonts w:hint="eastAsia"/>
          <w:lang w:val="en-US" w:eastAsia="zh-CN"/>
        </w:rPr>
        <w:t>NTP服务器配置：</w:t>
      </w:r>
      <w:r>
        <w:t>对网络时间协议</w:t>
      </w:r>
      <w:r>
        <w:rPr>
          <w:rFonts w:hint="eastAsia"/>
          <w:lang w:eastAsia="zh-CN"/>
        </w:rPr>
        <w:t>，</w:t>
      </w:r>
      <w:r>
        <w:t>服务器相关参数进行设置的功能。</w:t>
      </w:r>
    </w:p>
    <w:p w14:paraId="453F1533">
      <w:pPr>
        <w:pStyle w:val="4"/>
        <w:bidi w:val="0"/>
        <w:rPr>
          <w:rFonts w:hint="eastAsia"/>
          <w:lang w:val="en-US" w:eastAsia="zh-CN"/>
        </w:rPr>
      </w:pPr>
      <w:bookmarkStart w:id="89" w:name="_Toc28143"/>
      <w:bookmarkStart w:id="90" w:name="_Toc27905"/>
      <w:bookmarkStart w:id="91" w:name="_Toc1789"/>
      <w:r>
        <w:rPr>
          <w:rFonts w:hint="eastAsia"/>
          <w:lang w:val="en-US" w:eastAsia="zh-CN"/>
        </w:rPr>
        <w:t>3.3.7 ARP</w:t>
      </w:r>
      <w:bookmarkEnd w:id="89"/>
      <w:bookmarkEnd w:id="90"/>
      <w:bookmarkEnd w:id="91"/>
    </w:p>
    <w:p w14:paraId="71C5AAF3">
      <w:pPr>
        <w:bidi w:val="0"/>
        <w:rPr>
          <w:rFonts w:hint="eastAsia"/>
          <w:lang w:val="en-US" w:eastAsia="zh-CN"/>
        </w:rPr>
      </w:pPr>
      <w:r>
        <w:rPr>
          <w:rFonts w:hint="eastAsia"/>
          <w:lang w:val="en-US" w:eastAsia="zh-CN"/>
        </w:rPr>
        <w:t>ARP：包含ARP表、静态ARP、ARP三种。</w:t>
      </w:r>
    </w:p>
    <w:p w14:paraId="30CE8583">
      <w:pPr>
        <w:pStyle w:val="5"/>
        <w:bidi w:val="0"/>
        <w:rPr>
          <w:rFonts w:hint="default"/>
          <w:lang w:val="en-US" w:eastAsia="zh-CN"/>
        </w:rPr>
      </w:pPr>
      <w:r>
        <w:rPr>
          <w:rFonts w:hint="eastAsia"/>
          <w:lang w:val="en-US" w:eastAsia="zh-CN"/>
        </w:rPr>
        <w:t>3.3.7.1 ARP表</w:t>
      </w:r>
    </w:p>
    <w:p w14:paraId="0B9A8442">
      <w:pPr>
        <w:keepNext w:val="0"/>
        <w:keepLines w:val="0"/>
        <w:pageBreakBefore w:val="0"/>
        <w:widowControl w:val="0"/>
        <w:kinsoku/>
        <w:overflowPunct/>
        <w:autoSpaceDE/>
        <w:autoSpaceDN/>
        <w:bidi w:val="0"/>
        <w:adjustRightInd/>
        <w:snapToGrid/>
        <w:spacing w:line="360" w:lineRule="auto"/>
        <w:ind w:firstLine="0" w:firstLineChars="0"/>
        <w:jc w:val="center"/>
        <w:textAlignment w:val="auto"/>
      </w:pPr>
      <w:r>
        <w:drawing>
          <wp:inline distT="0" distB="0" distL="114300" distR="114300">
            <wp:extent cx="5261610" cy="1652905"/>
            <wp:effectExtent l="0" t="0" r="15240" b="4445"/>
            <wp:docPr id="12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61"/>
                    <pic:cNvPicPr>
                      <a:picLocks noChangeAspect="1"/>
                    </pic:cNvPicPr>
                  </pic:nvPicPr>
                  <pic:blipFill>
                    <a:blip r:embed="rId67"/>
                    <a:stretch>
                      <a:fillRect/>
                    </a:stretch>
                  </pic:blipFill>
                  <pic:spPr>
                    <a:xfrm>
                      <a:off x="0" y="0"/>
                      <a:ext cx="5261610" cy="1652905"/>
                    </a:xfrm>
                    <a:prstGeom prst="rect">
                      <a:avLst/>
                    </a:prstGeom>
                    <a:noFill/>
                    <a:ln>
                      <a:noFill/>
                    </a:ln>
                  </pic:spPr>
                </pic:pic>
              </a:graphicData>
            </a:graphic>
          </wp:inline>
        </w:drawing>
      </w:r>
    </w:p>
    <w:p w14:paraId="647E6345">
      <w:pPr>
        <w:bidi w:val="0"/>
        <w:rPr>
          <w:rFonts w:hint="eastAsia"/>
          <w:lang w:val="en-US" w:eastAsia="zh-CN"/>
        </w:rPr>
      </w:pPr>
      <w:r>
        <w:rPr>
          <w:rFonts w:hint="eastAsia"/>
          <w:lang w:val="en-US" w:eastAsia="zh-CN"/>
        </w:rPr>
        <w:t>ARP表：</w:t>
      </w:r>
      <w:r>
        <w:t>地址解析协议</w:t>
      </w:r>
      <w:r>
        <w:rPr>
          <w:rFonts w:hint="eastAsia"/>
          <w:lang w:val="en-US" w:eastAsia="zh-CN"/>
        </w:rPr>
        <w:t>表</w:t>
      </w:r>
      <w:r>
        <w:rPr>
          <w:rFonts w:hint="eastAsia"/>
          <w:lang w:eastAsia="zh-CN"/>
        </w:rPr>
        <w:t>。</w:t>
      </w:r>
    </w:p>
    <w:p w14:paraId="5649C415">
      <w:pPr>
        <w:pStyle w:val="5"/>
        <w:bidi w:val="0"/>
        <w:rPr>
          <w:rFonts w:hint="eastAsia"/>
          <w:lang w:val="en-US" w:eastAsia="zh-CN"/>
        </w:rPr>
      </w:pPr>
      <w:r>
        <w:rPr>
          <w:rFonts w:hint="eastAsia"/>
          <w:lang w:val="en-US" w:eastAsia="zh-CN"/>
        </w:rPr>
        <w:t>3.3.7.2静态ARP</w:t>
      </w:r>
    </w:p>
    <w:p w14:paraId="11E02959">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67325" cy="1000760"/>
            <wp:effectExtent l="0" t="0" r="9525" b="8890"/>
            <wp:docPr id="12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62"/>
                    <pic:cNvPicPr>
                      <a:picLocks noChangeAspect="1"/>
                    </pic:cNvPicPr>
                  </pic:nvPicPr>
                  <pic:blipFill>
                    <a:blip r:embed="rId68"/>
                    <a:stretch>
                      <a:fillRect/>
                    </a:stretch>
                  </pic:blipFill>
                  <pic:spPr>
                    <a:xfrm>
                      <a:off x="0" y="0"/>
                      <a:ext cx="5267325" cy="1000760"/>
                    </a:xfrm>
                    <a:prstGeom prst="rect">
                      <a:avLst/>
                    </a:prstGeom>
                    <a:noFill/>
                    <a:ln>
                      <a:noFill/>
                    </a:ln>
                  </pic:spPr>
                </pic:pic>
              </a:graphicData>
            </a:graphic>
          </wp:inline>
        </w:drawing>
      </w:r>
    </w:p>
    <w:p w14:paraId="739829B7">
      <w:pPr>
        <w:bidi w:val="0"/>
        <w:rPr>
          <w:rFonts w:hint="eastAsia"/>
          <w:lang w:val="en-US" w:eastAsia="zh-CN"/>
        </w:rPr>
      </w:pPr>
      <w:r>
        <w:rPr>
          <w:rFonts w:hint="eastAsia"/>
          <w:lang w:val="en-US" w:eastAsia="zh-CN"/>
        </w:rPr>
        <w:t>静态ARP：静态</w:t>
      </w:r>
      <w:r>
        <w:rPr>
          <w:rFonts w:hint="eastAsia"/>
        </w:rPr>
        <w:t>地址解析协议</w:t>
      </w:r>
      <w:r>
        <w:rPr>
          <w:rFonts w:hint="eastAsia"/>
          <w:lang w:val="en-US" w:eastAsia="zh-CN"/>
        </w:rPr>
        <w:t>表</w:t>
      </w:r>
      <w:r>
        <w:rPr>
          <w:rFonts w:hint="eastAsia"/>
          <w:lang w:eastAsia="zh-CN"/>
        </w:rPr>
        <w:t>。</w:t>
      </w:r>
    </w:p>
    <w:p w14:paraId="224F1285">
      <w:pPr>
        <w:bidi w:val="0"/>
        <w:rPr>
          <w:rFonts w:hint="eastAsia" w:ascii="Times New Roman" w:hAnsi="Times New Roman" w:eastAsia="仿宋" w:cstheme="minorBidi"/>
          <w:kern w:val="2"/>
          <w:sz w:val="32"/>
          <w:szCs w:val="24"/>
          <w:lang w:val="en-US" w:eastAsia="zh-CN" w:bidi="ar-SA"/>
        </w:rPr>
      </w:pPr>
    </w:p>
    <w:p w14:paraId="376E6507">
      <w:pPr>
        <w:bidi w:val="0"/>
        <w:rPr>
          <w:rFonts w:hint="eastAsia"/>
          <w:lang w:val="en-US" w:eastAsia="zh-CN"/>
        </w:rPr>
      </w:pPr>
    </w:p>
    <w:p w14:paraId="7CC20A58">
      <w:pPr>
        <w:pStyle w:val="5"/>
        <w:bidi w:val="0"/>
        <w:rPr>
          <w:rFonts w:hint="eastAsia"/>
          <w:lang w:val="en-US" w:eastAsia="zh-CN"/>
        </w:rPr>
      </w:pPr>
      <w:r>
        <w:rPr>
          <w:rFonts w:hint="eastAsia"/>
          <w:lang w:val="en-US" w:eastAsia="zh-CN"/>
        </w:rPr>
        <w:t>3.3.7.3 ARP</w:t>
      </w:r>
    </w:p>
    <w:p w14:paraId="568EFAB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69230" cy="1212850"/>
            <wp:effectExtent l="0" t="0" r="7620" b="6350"/>
            <wp:docPr id="12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63"/>
                    <pic:cNvPicPr>
                      <a:picLocks noChangeAspect="1"/>
                    </pic:cNvPicPr>
                  </pic:nvPicPr>
                  <pic:blipFill>
                    <a:blip r:embed="rId69"/>
                    <a:stretch>
                      <a:fillRect/>
                    </a:stretch>
                  </pic:blipFill>
                  <pic:spPr>
                    <a:xfrm>
                      <a:off x="0" y="0"/>
                      <a:ext cx="5269230" cy="1212850"/>
                    </a:xfrm>
                    <a:prstGeom prst="rect">
                      <a:avLst/>
                    </a:prstGeom>
                    <a:noFill/>
                    <a:ln>
                      <a:noFill/>
                    </a:ln>
                  </pic:spPr>
                </pic:pic>
              </a:graphicData>
            </a:graphic>
          </wp:inline>
        </w:drawing>
      </w:r>
    </w:p>
    <w:p w14:paraId="15281F04">
      <w:pPr>
        <w:bidi w:val="0"/>
        <w:rPr>
          <w:rFonts w:hint="eastAsia"/>
          <w:lang w:val="en-US" w:eastAsia="zh-CN"/>
        </w:rPr>
      </w:pPr>
      <w:r>
        <w:rPr>
          <w:rFonts w:hint="eastAsia"/>
          <w:lang w:val="en-US" w:eastAsia="zh-CN"/>
        </w:rPr>
        <w:t>ARP：</w:t>
      </w:r>
      <w:r>
        <w:t>地址解析协议</w:t>
      </w:r>
      <w:r>
        <w:rPr>
          <w:rFonts w:hint="eastAsia"/>
          <w:lang w:eastAsia="zh-CN"/>
        </w:rPr>
        <w:t>。</w:t>
      </w:r>
    </w:p>
    <w:p w14:paraId="5FD32E8C">
      <w:pPr>
        <w:pStyle w:val="4"/>
        <w:bidi w:val="0"/>
        <w:rPr>
          <w:rFonts w:hint="eastAsia"/>
          <w:lang w:val="en-US" w:eastAsia="zh-CN"/>
        </w:rPr>
      </w:pPr>
      <w:bookmarkStart w:id="92" w:name="_Toc27596"/>
      <w:bookmarkStart w:id="93" w:name="_Toc27153"/>
      <w:bookmarkStart w:id="94" w:name="_Toc12146"/>
      <w:r>
        <w:rPr>
          <w:rFonts w:hint="eastAsia"/>
          <w:lang w:val="en-US" w:eastAsia="zh-CN"/>
        </w:rPr>
        <w:t>3.3.8 ND</w:t>
      </w:r>
      <w:bookmarkEnd w:id="92"/>
      <w:bookmarkEnd w:id="93"/>
      <w:bookmarkEnd w:id="94"/>
    </w:p>
    <w:p w14:paraId="5BAA7250">
      <w:pPr>
        <w:bidi w:val="0"/>
        <w:rPr>
          <w:rFonts w:hint="eastAsia"/>
          <w:lang w:val="en-US" w:eastAsia="zh-CN"/>
        </w:rPr>
      </w:pPr>
      <w:r>
        <w:rPr>
          <w:rFonts w:hint="eastAsia"/>
          <w:lang w:val="en-US" w:eastAsia="zh-CN"/>
        </w:rPr>
        <w:t>ND：包含ND Table、Static ND两种。</w:t>
      </w:r>
    </w:p>
    <w:p w14:paraId="60A32A45">
      <w:pPr>
        <w:pStyle w:val="5"/>
        <w:bidi w:val="0"/>
        <w:rPr>
          <w:rFonts w:hint="default"/>
          <w:lang w:val="en-US" w:eastAsia="zh-CN"/>
        </w:rPr>
      </w:pPr>
      <w:r>
        <w:rPr>
          <w:rFonts w:hint="eastAsia"/>
          <w:lang w:val="en-US" w:eastAsia="zh-CN"/>
        </w:rPr>
        <w:t>3.3.8.1 ND Table</w:t>
      </w:r>
    </w:p>
    <w:p w14:paraId="61B824DF">
      <w:pPr>
        <w:keepNext w:val="0"/>
        <w:keepLines w:val="0"/>
        <w:pageBreakBefore w:val="0"/>
        <w:widowControl w:val="0"/>
        <w:kinsoku/>
        <w:overflowPunct/>
        <w:autoSpaceDE/>
        <w:autoSpaceDN/>
        <w:bidi w:val="0"/>
        <w:adjustRightInd/>
        <w:snapToGrid/>
        <w:spacing w:line="360" w:lineRule="auto"/>
        <w:ind w:firstLine="0" w:firstLineChars="0"/>
        <w:jc w:val="center"/>
        <w:textAlignment w:val="auto"/>
      </w:pPr>
      <w:r>
        <w:drawing>
          <wp:inline distT="0" distB="0" distL="114300" distR="114300">
            <wp:extent cx="5267325" cy="1816735"/>
            <wp:effectExtent l="0" t="0" r="9525" b="12065"/>
            <wp:docPr id="12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64"/>
                    <pic:cNvPicPr>
                      <a:picLocks noChangeAspect="1"/>
                    </pic:cNvPicPr>
                  </pic:nvPicPr>
                  <pic:blipFill>
                    <a:blip r:embed="rId70"/>
                    <a:stretch>
                      <a:fillRect/>
                    </a:stretch>
                  </pic:blipFill>
                  <pic:spPr>
                    <a:xfrm>
                      <a:off x="0" y="0"/>
                      <a:ext cx="5267325" cy="1816735"/>
                    </a:xfrm>
                    <a:prstGeom prst="rect">
                      <a:avLst/>
                    </a:prstGeom>
                    <a:noFill/>
                    <a:ln>
                      <a:noFill/>
                    </a:ln>
                  </pic:spPr>
                </pic:pic>
              </a:graphicData>
            </a:graphic>
          </wp:inline>
        </w:drawing>
      </w:r>
    </w:p>
    <w:p w14:paraId="34E5FE14">
      <w:pPr>
        <w:bidi w:val="0"/>
        <w:rPr>
          <w:rFonts w:hint="eastAsia"/>
          <w:lang w:val="en-US" w:eastAsia="zh-CN"/>
        </w:rPr>
      </w:pPr>
      <w:r>
        <w:rPr>
          <w:rFonts w:hint="eastAsia"/>
          <w:lang w:val="en-US" w:eastAsia="zh-CN"/>
        </w:rPr>
        <w:t>ND Table：</w:t>
      </w:r>
      <w:r>
        <w:t>邻居发现协议（Neighbor Discovery Protocol，NDP）表。</w:t>
      </w:r>
    </w:p>
    <w:p w14:paraId="68393814">
      <w:pPr>
        <w:bidi w:val="0"/>
        <w:rPr>
          <w:rFonts w:hint="eastAsia" w:ascii="Times New Roman" w:hAnsi="Times New Roman" w:eastAsia="仿宋" w:cstheme="minorBidi"/>
          <w:kern w:val="2"/>
          <w:sz w:val="32"/>
          <w:szCs w:val="24"/>
          <w:lang w:val="en-US" w:eastAsia="zh-CN" w:bidi="ar-SA"/>
        </w:rPr>
      </w:pPr>
    </w:p>
    <w:p w14:paraId="741AE4A1">
      <w:pPr>
        <w:bidi w:val="0"/>
        <w:rPr>
          <w:rFonts w:hint="eastAsia"/>
          <w:lang w:val="en-US" w:eastAsia="zh-CN"/>
        </w:rPr>
      </w:pPr>
    </w:p>
    <w:p w14:paraId="705BAFC5">
      <w:pPr>
        <w:bidi w:val="0"/>
        <w:rPr>
          <w:rFonts w:hint="eastAsia"/>
          <w:lang w:val="en-US" w:eastAsia="zh-CN"/>
        </w:rPr>
      </w:pPr>
    </w:p>
    <w:p w14:paraId="32B0FC99">
      <w:pPr>
        <w:bidi w:val="0"/>
        <w:rPr>
          <w:rFonts w:hint="eastAsia"/>
          <w:lang w:val="en-US" w:eastAsia="zh-CN"/>
        </w:rPr>
      </w:pPr>
    </w:p>
    <w:p w14:paraId="7089DBB5">
      <w:pPr>
        <w:bidi w:val="0"/>
        <w:rPr>
          <w:rFonts w:hint="eastAsia"/>
          <w:lang w:val="en-US" w:eastAsia="zh-CN"/>
        </w:rPr>
      </w:pPr>
    </w:p>
    <w:p w14:paraId="369131B4">
      <w:pPr>
        <w:bidi w:val="0"/>
        <w:rPr>
          <w:rFonts w:hint="eastAsia"/>
          <w:lang w:val="en-US" w:eastAsia="zh-CN"/>
        </w:rPr>
      </w:pPr>
    </w:p>
    <w:p w14:paraId="64C65032">
      <w:pPr>
        <w:bidi w:val="0"/>
        <w:rPr>
          <w:rFonts w:hint="eastAsia"/>
          <w:lang w:val="en-US" w:eastAsia="zh-CN"/>
        </w:rPr>
      </w:pPr>
    </w:p>
    <w:p w14:paraId="5F984FCD">
      <w:pPr>
        <w:bidi w:val="0"/>
        <w:rPr>
          <w:rFonts w:hint="eastAsia"/>
          <w:lang w:val="en-US" w:eastAsia="zh-CN"/>
        </w:rPr>
      </w:pPr>
    </w:p>
    <w:p w14:paraId="5F3EE2D4">
      <w:pPr>
        <w:bidi w:val="0"/>
        <w:rPr>
          <w:rFonts w:hint="eastAsia"/>
          <w:lang w:val="en-US" w:eastAsia="zh-CN"/>
        </w:rPr>
      </w:pPr>
    </w:p>
    <w:p w14:paraId="05D5BB27">
      <w:pPr>
        <w:bidi w:val="0"/>
        <w:rPr>
          <w:rFonts w:hint="eastAsia"/>
          <w:lang w:val="en-US" w:eastAsia="zh-CN"/>
        </w:rPr>
      </w:pPr>
    </w:p>
    <w:p w14:paraId="5D2E6AF5">
      <w:pPr>
        <w:pStyle w:val="5"/>
        <w:bidi w:val="0"/>
        <w:rPr>
          <w:rFonts w:hint="eastAsia"/>
          <w:lang w:val="en-US" w:eastAsia="zh-CN"/>
        </w:rPr>
      </w:pPr>
      <w:r>
        <w:rPr>
          <w:rFonts w:hint="eastAsia"/>
          <w:lang w:val="en-US" w:eastAsia="zh-CN"/>
        </w:rPr>
        <w:t>3.3.8.2 Static ND</w:t>
      </w:r>
    </w:p>
    <w:p w14:paraId="387D7303">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613400" cy="5668645"/>
            <wp:effectExtent l="0" t="0" r="6350" b="8255"/>
            <wp:docPr id="3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6"/>
                    <pic:cNvPicPr>
                      <a:picLocks noChangeAspect="1"/>
                    </pic:cNvPicPr>
                  </pic:nvPicPr>
                  <pic:blipFill>
                    <a:blip r:embed="rId71"/>
                    <a:stretch>
                      <a:fillRect/>
                    </a:stretch>
                  </pic:blipFill>
                  <pic:spPr>
                    <a:xfrm>
                      <a:off x="0" y="0"/>
                      <a:ext cx="5613400" cy="5668645"/>
                    </a:xfrm>
                    <a:prstGeom prst="rect">
                      <a:avLst/>
                    </a:prstGeom>
                    <a:noFill/>
                    <a:ln>
                      <a:noFill/>
                    </a:ln>
                  </pic:spPr>
                </pic:pic>
              </a:graphicData>
            </a:graphic>
          </wp:inline>
        </w:drawing>
      </w:r>
    </w:p>
    <w:p w14:paraId="2F63193A">
      <w:pPr>
        <w:bidi w:val="0"/>
        <w:rPr>
          <w:rFonts w:hint="eastAsia"/>
          <w:lang w:val="en-US" w:eastAsia="zh-CN"/>
        </w:rPr>
      </w:pPr>
      <w:r>
        <w:rPr>
          <w:rFonts w:hint="eastAsia"/>
          <w:lang w:val="en-US" w:eastAsia="zh-CN"/>
        </w:rPr>
        <w:t>Static ND：</w:t>
      </w:r>
      <w:r>
        <w:t>静态邻居发现。</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3"/>
        <w:gridCol w:w="7357"/>
      </w:tblGrid>
      <w:tr w14:paraId="1CD2C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3" w:type="dxa"/>
          </w:tcPr>
          <w:p w14:paraId="202785C5">
            <w:pPr>
              <w:pStyle w:val="23"/>
              <w:bidi w:val="0"/>
              <w:jc w:val="center"/>
              <w:rPr>
                <w:b/>
                <w:bCs/>
              </w:rPr>
            </w:pPr>
            <w:r>
              <w:rPr>
                <w:rFonts w:hint="eastAsia"/>
                <w:b/>
                <w:bCs/>
                <w:lang w:val="en-US" w:eastAsia="zh-CN"/>
              </w:rPr>
              <w:t>名称</w:t>
            </w:r>
          </w:p>
        </w:tc>
        <w:tc>
          <w:tcPr>
            <w:tcW w:w="7357" w:type="dxa"/>
          </w:tcPr>
          <w:p w14:paraId="31BF9D55">
            <w:pPr>
              <w:pStyle w:val="23"/>
              <w:bidi w:val="0"/>
              <w:jc w:val="center"/>
              <w:rPr>
                <w:b/>
                <w:bCs/>
              </w:rPr>
            </w:pPr>
            <w:r>
              <w:rPr>
                <w:rFonts w:hint="eastAsia"/>
                <w:b/>
                <w:bCs/>
                <w:lang w:val="en-US" w:eastAsia="zh-CN"/>
              </w:rPr>
              <w:t>描述</w:t>
            </w:r>
          </w:p>
        </w:tc>
      </w:tr>
      <w:tr w14:paraId="4718C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3" w:type="dxa"/>
          </w:tcPr>
          <w:p w14:paraId="42341C83">
            <w:pPr>
              <w:pStyle w:val="23"/>
              <w:bidi w:val="0"/>
            </w:pPr>
            <w:r>
              <w:rPr>
                <w:rFonts w:hint="eastAsia"/>
                <w:lang w:val="en-US" w:eastAsia="zh-CN"/>
              </w:rPr>
              <w:t>IP地址</w:t>
            </w:r>
          </w:p>
        </w:tc>
        <w:tc>
          <w:tcPr>
            <w:tcW w:w="7357" w:type="dxa"/>
          </w:tcPr>
          <w:p w14:paraId="7009E891">
            <w:pPr>
              <w:pStyle w:val="23"/>
              <w:bidi w:val="0"/>
              <w:rPr>
                <w:rFonts w:hint="default"/>
                <w:lang w:val="en-US" w:eastAsia="zh-CN"/>
              </w:rPr>
            </w:pPr>
            <w:r>
              <w:rPr>
                <w:rFonts w:hint="eastAsia"/>
                <w:lang w:val="en-US" w:eastAsia="zh-CN"/>
              </w:rPr>
              <w:t>自定义添加IP地址</w:t>
            </w:r>
          </w:p>
        </w:tc>
      </w:tr>
      <w:tr w14:paraId="08647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03" w:type="dxa"/>
          </w:tcPr>
          <w:p w14:paraId="2129FA15">
            <w:pPr>
              <w:pStyle w:val="23"/>
              <w:bidi w:val="0"/>
            </w:pPr>
            <w:r>
              <w:rPr>
                <w:rFonts w:hint="eastAsia"/>
                <w:lang w:val="en-US" w:eastAsia="zh-CN"/>
              </w:rPr>
              <w:t>MAC</w:t>
            </w:r>
          </w:p>
        </w:tc>
        <w:tc>
          <w:tcPr>
            <w:tcW w:w="7357" w:type="dxa"/>
          </w:tcPr>
          <w:p w14:paraId="79FDF7C6">
            <w:pPr>
              <w:pStyle w:val="23"/>
              <w:bidi w:val="0"/>
            </w:pPr>
            <w:r>
              <w:t>访问控制地址，也称为物理地址或硬件地址</w:t>
            </w:r>
          </w:p>
        </w:tc>
      </w:tr>
      <w:tr w14:paraId="2D90C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3" w:type="dxa"/>
          </w:tcPr>
          <w:p w14:paraId="3A8F29B9">
            <w:pPr>
              <w:pStyle w:val="23"/>
              <w:bidi w:val="0"/>
            </w:pPr>
            <w:r>
              <w:rPr>
                <w:rFonts w:hint="eastAsia"/>
                <w:lang w:val="en-US" w:eastAsia="zh-CN"/>
              </w:rPr>
              <w:t>出接口</w:t>
            </w:r>
          </w:p>
        </w:tc>
        <w:tc>
          <w:tcPr>
            <w:tcW w:w="7357" w:type="dxa"/>
          </w:tcPr>
          <w:p w14:paraId="52BC2546">
            <w:pPr>
              <w:pStyle w:val="23"/>
              <w:bidi w:val="0"/>
            </w:pPr>
            <w:r>
              <w:t>出接口指的是交换机将数据包发送到目标设备时所使用的物理接口或逻辑接口。</w:t>
            </w:r>
          </w:p>
        </w:tc>
        <w:bookmarkStart w:id="95" w:name="_Toc16087"/>
        <w:bookmarkStart w:id="96" w:name="_Toc5547"/>
      </w:tr>
    </w:tbl>
    <w:p w14:paraId="31BE933E">
      <w:pPr>
        <w:pStyle w:val="3"/>
        <w:bidi w:val="0"/>
        <w:rPr>
          <w:rFonts w:hint="default"/>
          <w:lang w:val="en-US" w:eastAsia="zh-CN"/>
        </w:rPr>
      </w:pPr>
      <w:bookmarkStart w:id="97" w:name="_Toc1"/>
      <w:r>
        <w:rPr>
          <w:rFonts w:hint="eastAsia"/>
          <w:lang w:val="en-US" w:eastAsia="zh-CN"/>
        </w:rPr>
        <w:t>3.4路由管理</w:t>
      </w:r>
      <w:bookmarkEnd w:id="95"/>
      <w:bookmarkEnd w:id="96"/>
      <w:bookmarkEnd w:id="97"/>
    </w:p>
    <w:p w14:paraId="67C3359D">
      <w:pPr>
        <w:bidi w:val="0"/>
        <w:rPr>
          <w:rFonts w:hint="default"/>
          <w:lang w:val="en-US" w:eastAsia="zh-CN"/>
        </w:rPr>
      </w:pPr>
      <w:r>
        <w:rPr>
          <w:rFonts w:hint="eastAsia"/>
          <w:lang w:val="en-US" w:eastAsia="zh-CN"/>
        </w:rPr>
        <w:t>展开此设置项，您可以进行查看路由、静态路由、RIP、OSPF、VRRP、NQA等设置。</w:t>
      </w:r>
    </w:p>
    <w:p w14:paraId="20E9D4A9">
      <w:pPr>
        <w:bidi w:val="0"/>
        <w:rPr>
          <w:rFonts w:hint="default"/>
          <w:lang w:val="en-US" w:eastAsia="zh-CN"/>
        </w:rPr>
      </w:pPr>
      <w:r>
        <w:drawing>
          <wp:anchor distT="0" distB="0" distL="114300" distR="114300" simplePos="0" relativeHeight="251661312" behindDoc="0" locked="0" layoutInCell="1" allowOverlap="1">
            <wp:simplePos x="0" y="0"/>
            <wp:positionH relativeFrom="column">
              <wp:posOffset>1513205</wp:posOffset>
            </wp:positionH>
            <wp:positionV relativeFrom="paragraph">
              <wp:posOffset>84455</wp:posOffset>
            </wp:positionV>
            <wp:extent cx="2247900" cy="2800350"/>
            <wp:effectExtent l="0" t="0" r="0" b="0"/>
            <wp:wrapTopAndBottom/>
            <wp:docPr id="12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68"/>
                    <pic:cNvPicPr>
                      <a:picLocks noChangeAspect="1"/>
                    </pic:cNvPicPr>
                  </pic:nvPicPr>
                  <pic:blipFill>
                    <a:blip r:embed="rId72"/>
                    <a:stretch>
                      <a:fillRect/>
                    </a:stretch>
                  </pic:blipFill>
                  <pic:spPr>
                    <a:xfrm>
                      <a:off x="0" y="0"/>
                      <a:ext cx="2247900" cy="2800350"/>
                    </a:xfrm>
                    <a:prstGeom prst="rect">
                      <a:avLst/>
                    </a:prstGeom>
                    <a:noFill/>
                    <a:ln>
                      <a:noFill/>
                    </a:ln>
                  </pic:spPr>
                </pic:pic>
              </a:graphicData>
            </a:graphic>
          </wp:anchor>
        </w:drawing>
      </w:r>
    </w:p>
    <w:p w14:paraId="11576060">
      <w:pPr>
        <w:pStyle w:val="4"/>
        <w:bidi w:val="0"/>
        <w:rPr>
          <w:rFonts w:hint="eastAsia"/>
          <w:lang w:val="en-US" w:eastAsia="zh-CN"/>
        </w:rPr>
      </w:pPr>
      <w:bookmarkStart w:id="98" w:name="_Toc6991"/>
      <w:bookmarkStart w:id="99" w:name="_Toc21284"/>
      <w:bookmarkStart w:id="100" w:name="_Toc26749"/>
      <w:r>
        <w:rPr>
          <w:rFonts w:hint="eastAsia"/>
          <w:lang w:val="en-US" w:eastAsia="zh-CN"/>
        </w:rPr>
        <w:t>3.4.1查看路由</w:t>
      </w:r>
      <w:bookmarkEnd w:id="98"/>
      <w:bookmarkEnd w:id="99"/>
      <w:bookmarkEnd w:id="100"/>
    </w:p>
    <w:p w14:paraId="41E61CC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72405" cy="1309370"/>
            <wp:effectExtent l="0" t="0" r="4445" b="5080"/>
            <wp:docPr id="128"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69"/>
                    <pic:cNvPicPr>
                      <a:picLocks noChangeAspect="1"/>
                    </pic:cNvPicPr>
                  </pic:nvPicPr>
                  <pic:blipFill>
                    <a:blip r:embed="rId73"/>
                    <a:stretch>
                      <a:fillRect/>
                    </a:stretch>
                  </pic:blipFill>
                  <pic:spPr>
                    <a:xfrm>
                      <a:off x="0" y="0"/>
                      <a:ext cx="5272405" cy="1309370"/>
                    </a:xfrm>
                    <a:prstGeom prst="rect">
                      <a:avLst/>
                    </a:prstGeom>
                    <a:noFill/>
                    <a:ln>
                      <a:noFill/>
                    </a:ln>
                  </pic:spPr>
                </pic:pic>
              </a:graphicData>
            </a:graphic>
          </wp:inline>
        </w:drawing>
      </w:r>
    </w:p>
    <w:p w14:paraId="732BA0CF">
      <w:pPr>
        <w:bidi w:val="0"/>
        <w:rPr>
          <w:rFonts w:hint="eastAsia"/>
          <w:lang w:val="en-US" w:eastAsia="zh-CN"/>
        </w:rPr>
      </w:pPr>
      <w:r>
        <w:rPr>
          <w:rFonts w:hint="eastAsia"/>
          <w:lang w:val="en-US" w:eastAsia="zh-CN"/>
        </w:rPr>
        <w:t>查看路由：</w:t>
      </w:r>
      <w:r>
        <w:t>管理员能够查看交换机当前的路由表信息。</w:t>
      </w:r>
    </w:p>
    <w:p w14:paraId="0A344567">
      <w:pPr>
        <w:pStyle w:val="4"/>
        <w:bidi w:val="0"/>
        <w:rPr>
          <w:rFonts w:hint="eastAsia"/>
          <w:lang w:val="en-US" w:eastAsia="zh-CN"/>
        </w:rPr>
      </w:pPr>
      <w:bookmarkStart w:id="101" w:name="_Toc15074"/>
      <w:bookmarkStart w:id="102" w:name="_Toc30651"/>
      <w:bookmarkStart w:id="103" w:name="_Toc14529"/>
      <w:r>
        <w:rPr>
          <w:rFonts w:hint="eastAsia"/>
          <w:lang w:val="en-US" w:eastAsia="zh-CN"/>
        </w:rPr>
        <w:t>3.4.2静态路由</w:t>
      </w:r>
      <w:bookmarkEnd w:id="101"/>
      <w:bookmarkEnd w:id="102"/>
      <w:bookmarkEnd w:id="103"/>
    </w:p>
    <w:p w14:paraId="516A9CD3">
      <w:pPr>
        <w:bidi w:val="0"/>
        <w:rPr>
          <w:rFonts w:hint="eastAsia"/>
          <w:lang w:val="en-US" w:eastAsia="zh-CN"/>
        </w:rPr>
      </w:pPr>
      <w:r>
        <w:rPr>
          <w:rFonts w:hint="eastAsia"/>
          <w:lang w:val="en-US" w:eastAsia="zh-CN"/>
        </w:rPr>
        <w:t>静态路由：包含IPv4、IPv6两种。</w:t>
      </w:r>
    </w:p>
    <w:p w14:paraId="233E5E5D">
      <w:pPr>
        <w:bidi w:val="0"/>
        <w:rPr>
          <w:rFonts w:hint="eastAsia" w:ascii="Times New Roman" w:hAnsi="Times New Roman" w:eastAsia="仿宋" w:cstheme="minorBidi"/>
          <w:kern w:val="2"/>
          <w:sz w:val="32"/>
          <w:szCs w:val="24"/>
          <w:lang w:val="en-US" w:eastAsia="zh-CN" w:bidi="ar-SA"/>
        </w:rPr>
      </w:pPr>
    </w:p>
    <w:p w14:paraId="68DDB60C">
      <w:pPr>
        <w:bidi w:val="0"/>
        <w:rPr>
          <w:rFonts w:hint="eastAsia"/>
          <w:lang w:val="en-US" w:eastAsia="zh-CN"/>
        </w:rPr>
      </w:pPr>
    </w:p>
    <w:p w14:paraId="53C80874">
      <w:pPr>
        <w:bidi w:val="0"/>
        <w:rPr>
          <w:rFonts w:hint="eastAsia"/>
          <w:lang w:val="en-US" w:eastAsia="zh-CN"/>
        </w:rPr>
      </w:pPr>
    </w:p>
    <w:p w14:paraId="665D731D">
      <w:pPr>
        <w:bidi w:val="0"/>
        <w:rPr>
          <w:rFonts w:hint="eastAsia"/>
          <w:lang w:val="en-US" w:eastAsia="zh-CN"/>
        </w:rPr>
      </w:pPr>
    </w:p>
    <w:p w14:paraId="6BCC052B">
      <w:pPr>
        <w:bidi w:val="0"/>
        <w:rPr>
          <w:rFonts w:hint="eastAsia"/>
          <w:lang w:val="en-US" w:eastAsia="zh-CN"/>
        </w:rPr>
      </w:pPr>
    </w:p>
    <w:p w14:paraId="73BE2CF6">
      <w:pPr>
        <w:bidi w:val="0"/>
        <w:rPr>
          <w:rFonts w:hint="eastAsia"/>
          <w:lang w:val="en-US" w:eastAsia="zh-CN"/>
        </w:rPr>
      </w:pPr>
    </w:p>
    <w:p w14:paraId="20BDA5FE">
      <w:pPr>
        <w:bidi w:val="0"/>
        <w:rPr>
          <w:rFonts w:hint="eastAsia"/>
          <w:lang w:val="en-US" w:eastAsia="zh-CN"/>
        </w:rPr>
      </w:pPr>
    </w:p>
    <w:p w14:paraId="4DBA59A9">
      <w:pPr>
        <w:bidi w:val="0"/>
        <w:rPr>
          <w:rFonts w:hint="eastAsia"/>
          <w:lang w:val="en-US" w:eastAsia="zh-CN"/>
        </w:rPr>
      </w:pPr>
    </w:p>
    <w:p w14:paraId="2DB9AFB4">
      <w:pPr>
        <w:pStyle w:val="5"/>
        <w:bidi w:val="0"/>
        <w:rPr>
          <w:rFonts w:hint="eastAsia"/>
          <w:lang w:val="en-US" w:eastAsia="zh-CN"/>
        </w:rPr>
      </w:pPr>
      <w:r>
        <w:rPr>
          <w:rFonts w:hint="eastAsia"/>
          <w:lang w:val="en-US" w:eastAsia="zh-CN"/>
        </w:rPr>
        <w:t>3.4.2.1 IPv4</w:t>
      </w:r>
    </w:p>
    <w:p w14:paraId="5EBCD39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lang w:val="en-US" w:eastAsia="zh-CN"/>
        </w:rPr>
      </w:pPr>
      <w:r>
        <w:drawing>
          <wp:inline distT="0" distB="0" distL="114300" distR="114300">
            <wp:extent cx="5581650" cy="6753225"/>
            <wp:effectExtent l="0" t="0" r="0" b="9525"/>
            <wp:docPr id="3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
                    <pic:cNvPicPr>
                      <a:picLocks noChangeAspect="1"/>
                    </pic:cNvPicPr>
                  </pic:nvPicPr>
                  <pic:blipFill>
                    <a:blip r:embed="rId74"/>
                    <a:stretch>
                      <a:fillRect/>
                    </a:stretch>
                  </pic:blipFill>
                  <pic:spPr>
                    <a:xfrm>
                      <a:off x="0" y="0"/>
                      <a:ext cx="5581650" cy="6753225"/>
                    </a:xfrm>
                    <a:prstGeom prst="rect">
                      <a:avLst/>
                    </a:prstGeom>
                    <a:noFill/>
                    <a:ln>
                      <a:noFill/>
                    </a:ln>
                  </pic:spPr>
                </pic:pic>
              </a:graphicData>
            </a:graphic>
          </wp:inline>
        </w:drawing>
      </w:r>
    </w:p>
    <w:p w14:paraId="14B587E0">
      <w:pPr>
        <w:bidi w:val="0"/>
        <w:rPr>
          <w:rFonts w:hint="eastAsia"/>
          <w:lang w:val="en-US" w:eastAsia="zh-CN"/>
        </w:rPr>
      </w:pPr>
      <w:r>
        <w:rPr>
          <w:rFonts w:hint="eastAsia"/>
          <w:lang w:val="en-US" w:eastAsia="zh-CN"/>
        </w:rPr>
        <w:t>IPv4：</w:t>
      </w:r>
      <w:r>
        <w:t>IPv4是互联网协议第4版的缩写，是目前广泛使用的网络层协议，用于实现网络中设备之间的通信和数据传输。</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89"/>
        <w:gridCol w:w="6771"/>
      </w:tblGrid>
      <w:tr w14:paraId="023F3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9" w:type="dxa"/>
          </w:tcPr>
          <w:p w14:paraId="067BBB9C">
            <w:pPr>
              <w:pStyle w:val="23"/>
              <w:bidi w:val="0"/>
              <w:jc w:val="center"/>
              <w:rPr>
                <w:b/>
                <w:bCs/>
              </w:rPr>
            </w:pPr>
            <w:r>
              <w:rPr>
                <w:rFonts w:hint="eastAsia"/>
                <w:b/>
                <w:bCs/>
                <w:lang w:val="en-US" w:eastAsia="zh-CN"/>
              </w:rPr>
              <w:t>名称</w:t>
            </w:r>
          </w:p>
        </w:tc>
        <w:tc>
          <w:tcPr>
            <w:tcW w:w="6771" w:type="dxa"/>
          </w:tcPr>
          <w:p w14:paraId="17030440">
            <w:pPr>
              <w:pStyle w:val="23"/>
              <w:bidi w:val="0"/>
              <w:jc w:val="center"/>
              <w:rPr>
                <w:b/>
                <w:bCs/>
              </w:rPr>
            </w:pPr>
            <w:r>
              <w:rPr>
                <w:rFonts w:hint="eastAsia"/>
                <w:b/>
                <w:bCs/>
                <w:lang w:val="en-US" w:eastAsia="zh-CN"/>
              </w:rPr>
              <w:t>描述</w:t>
            </w:r>
          </w:p>
        </w:tc>
      </w:tr>
      <w:tr w14:paraId="47884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9" w:type="dxa"/>
          </w:tcPr>
          <w:p w14:paraId="1A513F8C">
            <w:pPr>
              <w:pStyle w:val="23"/>
              <w:bidi w:val="0"/>
            </w:pPr>
            <w:r>
              <w:rPr>
                <w:rFonts w:hint="eastAsia"/>
                <w:lang w:val="en-US" w:eastAsia="zh-CN"/>
              </w:rPr>
              <w:t>目的地在前缀</w:t>
            </w:r>
          </w:p>
        </w:tc>
        <w:tc>
          <w:tcPr>
            <w:tcW w:w="6771" w:type="dxa"/>
          </w:tcPr>
          <w:p w14:paraId="59906DF5">
            <w:pPr>
              <w:pStyle w:val="23"/>
              <w:bidi w:val="0"/>
            </w:pPr>
            <w:r>
              <w:rPr>
                <w:rFonts w:hint="eastAsia"/>
                <w:lang w:val="en-US" w:eastAsia="zh-CN"/>
              </w:rPr>
              <w:t>自定义IP地址</w:t>
            </w:r>
          </w:p>
        </w:tc>
      </w:tr>
      <w:tr w14:paraId="7C003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9" w:type="dxa"/>
          </w:tcPr>
          <w:p w14:paraId="741F9218">
            <w:pPr>
              <w:pStyle w:val="23"/>
              <w:bidi w:val="0"/>
            </w:pPr>
            <w:r>
              <w:rPr>
                <w:rFonts w:hint="eastAsia"/>
                <w:lang w:val="en-US" w:eastAsia="zh-CN"/>
              </w:rPr>
              <w:t>网关</w:t>
            </w:r>
          </w:p>
        </w:tc>
        <w:tc>
          <w:tcPr>
            <w:tcW w:w="6771" w:type="dxa"/>
          </w:tcPr>
          <w:p w14:paraId="5DBB4BF2">
            <w:pPr>
              <w:pStyle w:val="23"/>
              <w:bidi w:val="0"/>
            </w:pPr>
            <w:r>
              <w:rPr>
                <w:rFonts w:hint="eastAsia"/>
                <w:lang w:val="en-US" w:eastAsia="zh-CN"/>
              </w:rPr>
              <w:t>自定义网关地址</w:t>
            </w:r>
          </w:p>
        </w:tc>
      </w:tr>
      <w:tr w14:paraId="46507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9" w:type="dxa"/>
          </w:tcPr>
          <w:p w14:paraId="454724BA">
            <w:pPr>
              <w:pStyle w:val="23"/>
              <w:bidi w:val="0"/>
            </w:pPr>
            <w:r>
              <w:rPr>
                <w:rFonts w:hint="eastAsia"/>
                <w:lang w:val="en-US" w:eastAsia="zh-CN"/>
              </w:rPr>
              <w:t>距离</w:t>
            </w:r>
          </w:p>
        </w:tc>
        <w:tc>
          <w:tcPr>
            <w:tcW w:w="6771" w:type="dxa"/>
          </w:tcPr>
          <w:p w14:paraId="321DA711">
            <w:pPr>
              <w:pStyle w:val="23"/>
              <w:bidi w:val="0"/>
            </w:pPr>
            <w:r>
              <w:t>路由度量值或跳数，用于衡量到达目标网络的路径代价</w:t>
            </w:r>
          </w:p>
        </w:tc>
      </w:tr>
      <w:tr w14:paraId="36130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9" w:type="dxa"/>
          </w:tcPr>
          <w:p w14:paraId="6AED913F">
            <w:pPr>
              <w:pStyle w:val="23"/>
              <w:bidi w:val="0"/>
            </w:pPr>
            <w:r>
              <w:rPr>
                <w:rFonts w:hint="eastAsia"/>
                <w:lang w:val="en-US" w:eastAsia="zh-CN"/>
              </w:rPr>
              <w:t>监控</w:t>
            </w:r>
          </w:p>
        </w:tc>
        <w:tc>
          <w:tcPr>
            <w:tcW w:w="6771" w:type="dxa"/>
          </w:tcPr>
          <w:p w14:paraId="0905B2ED">
            <w:pPr>
              <w:pStyle w:val="23"/>
              <w:bidi w:val="0"/>
            </w:pPr>
            <w:r>
              <w:rPr>
                <w:rFonts w:hint="eastAsia"/>
                <w:lang w:val="en-US" w:eastAsia="zh-CN"/>
              </w:rPr>
              <w:t>开关/启用</w:t>
            </w:r>
          </w:p>
        </w:tc>
      </w:tr>
      <w:tr w14:paraId="33B8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9" w:type="dxa"/>
          </w:tcPr>
          <w:p w14:paraId="695C7542">
            <w:pPr>
              <w:pStyle w:val="23"/>
              <w:bidi w:val="0"/>
            </w:pPr>
            <w:r>
              <w:rPr>
                <w:rFonts w:hint="eastAsia"/>
                <w:lang w:val="en-US" w:eastAsia="zh-CN"/>
              </w:rPr>
              <w:t>NQA</w:t>
            </w:r>
          </w:p>
        </w:tc>
        <w:tc>
          <w:tcPr>
            <w:tcW w:w="6771" w:type="dxa"/>
          </w:tcPr>
          <w:p w14:paraId="53F28E94">
            <w:pPr>
              <w:pStyle w:val="23"/>
              <w:bidi w:val="0"/>
            </w:pPr>
            <w:r>
              <w:t>网络质量分析器</w:t>
            </w:r>
          </w:p>
        </w:tc>
      </w:tr>
    </w:tbl>
    <w:p w14:paraId="0B220430">
      <w:pPr>
        <w:pStyle w:val="5"/>
        <w:bidi w:val="0"/>
        <w:rPr>
          <w:rFonts w:hint="default"/>
          <w:lang w:val="en-US" w:eastAsia="zh-CN"/>
        </w:rPr>
      </w:pPr>
      <w:r>
        <w:rPr>
          <w:rFonts w:hint="eastAsia"/>
          <w:lang w:val="en-US" w:eastAsia="zh-CN"/>
        </w:rPr>
        <w:t>3.4.2.2 IPv6</w:t>
      </w:r>
    </w:p>
    <w:p w14:paraId="28C50794">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10860" cy="6350000"/>
            <wp:effectExtent l="0" t="0" r="8890" b="1270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8"/>
                    <pic:cNvPicPr>
                      <a:picLocks noChangeAspect="1"/>
                    </pic:cNvPicPr>
                  </pic:nvPicPr>
                  <pic:blipFill>
                    <a:blip r:embed="rId75"/>
                    <a:stretch>
                      <a:fillRect/>
                    </a:stretch>
                  </pic:blipFill>
                  <pic:spPr>
                    <a:xfrm>
                      <a:off x="0" y="0"/>
                      <a:ext cx="5610860" cy="6350000"/>
                    </a:xfrm>
                    <a:prstGeom prst="rect">
                      <a:avLst/>
                    </a:prstGeom>
                    <a:noFill/>
                    <a:ln>
                      <a:noFill/>
                    </a:ln>
                  </pic:spPr>
                </pic:pic>
              </a:graphicData>
            </a:graphic>
          </wp:inline>
        </w:drawing>
      </w:r>
    </w:p>
    <w:p w14:paraId="0BA144AB">
      <w:pPr>
        <w:bidi w:val="0"/>
        <w:rPr>
          <w:rFonts w:hint="eastAsia"/>
          <w:lang w:val="en-US" w:eastAsia="zh-CN"/>
        </w:rPr>
      </w:pPr>
      <w:r>
        <w:rPr>
          <w:rFonts w:hint="eastAsia"/>
          <w:lang w:val="en-US" w:eastAsia="zh-CN"/>
        </w:rPr>
        <w:t>IPv6：</w:t>
      </w:r>
      <w:r>
        <w:t>互联网协议第6版的缩写，是一种用于替代IPv4的新一代网络层协议</w:t>
      </w:r>
      <w:r>
        <w:rPr>
          <w:rFonts w:hint="eastAsia"/>
          <w:lang w:eastAsia="zh-CN"/>
        </w:rPr>
        <w:t>。</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0"/>
        <w:gridCol w:w="6730"/>
      </w:tblGrid>
      <w:tr w14:paraId="3DBBE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0" w:type="dxa"/>
          </w:tcPr>
          <w:p w14:paraId="2BBEBB49">
            <w:pPr>
              <w:pStyle w:val="23"/>
              <w:bidi w:val="0"/>
              <w:jc w:val="center"/>
              <w:rPr>
                <w:b/>
                <w:bCs/>
              </w:rPr>
            </w:pPr>
            <w:bookmarkStart w:id="104" w:name="_Toc28395"/>
            <w:bookmarkStart w:id="105" w:name="_Toc18009"/>
            <w:r>
              <w:rPr>
                <w:rFonts w:hint="eastAsia"/>
                <w:b/>
                <w:bCs/>
                <w:lang w:val="en-US" w:eastAsia="zh-CN"/>
              </w:rPr>
              <w:t>名称</w:t>
            </w:r>
          </w:p>
        </w:tc>
        <w:tc>
          <w:tcPr>
            <w:tcW w:w="6730" w:type="dxa"/>
          </w:tcPr>
          <w:p w14:paraId="194F0EFD">
            <w:pPr>
              <w:pStyle w:val="23"/>
              <w:bidi w:val="0"/>
              <w:jc w:val="center"/>
              <w:rPr>
                <w:b/>
                <w:bCs/>
              </w:rPr>
            </w:pPr>
            <w:r>
              <w:rPr>
                <w:rFonts w:hint="eastAsia"/>
                <w:b/>
                <w:bCs/>
                <w:lang w:val="en-US" w:eastAsia="zh-CN"/>
              </w:rPr>
              <w:t>描述</w:t>
            </w:r>
          </w:p>
        </w:tc>
      </w:tr>
      <w:tr w14:paraId="4E755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0" w:type="dxa"/>
          </w:tcPr>
          <w:p w14:paraId="381ABB49">
            <w:pPr>
              <w:pStyle w:val="23"/>
              <w:bidi w:val="0"/>
            </w:pPr>
            <w:r>
              <w:rPr>
                <w:rFonts w:hint="eastAsia"/>
                <w:lang w:val="en-US" w:eastAsia="zh-CN"/>
              </w:rPr>
              <w:t>目的地在前缀</w:t>
            </w:r>
          </w:p>
        </w:tc>
        <w:tc>
          <w:tcPr>
            <w:tcW w:w="6730" w:type="dxa"/>
          </w:tcPr>
          <w:p w14:paraId="4555335C">
            <w:pPr>
              <w:pStyle w:val="23"/>
              <w:bidi w:val="0"/>
              <w:rPr>
                <w:rFonts w:hint="default"/>
                <w:lang w:val="en-US" w:eastAsia="zh-CN"/>
              </w:rPr>
            </w:pPr>
            <w:r>
              <w:rPr>
                <w:rFonts w:hint="eastAsia"/>
                <w:lang w:val="en-US" w:eastAsia="zh-CN"/>
              </w:rPr>
              <w:t>自定义IP地址</w:t>
            </w:r>
          </w:p>
        </w:tc>
      </w:tr>
      <w:tr w14:paraId="0CCBB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0" w:type="dxa"/>
          </w:tcPr>
          <w:p w14:paraId="7D85F4D1">
            <w:pPr>
              <w:pStyle w:val="23"/>
              <w:bidi w:val="0"/>
            </w:pPr>
            <w:r>
              <w:rPr>
                <w:rFonts w:hint="eastAsia"/>
                <w:lang w:val="en-US" w:eastAsia="zh-CN"/>
              </w:rPr>
              <w:t>网关</w:t>
            </w:r>
          </w:p>
        </w:tc>
        <w:tc>
          <w:tcPr>
            <w:tcW w:w="6730" w:type="dxa"/>
          </w:tcPr>
          <w:p w14:paraId="66326965">
            <w:pPr>
              <w:pStyle w:val="23"/>
              <w:bidi w:val="0"/>
              <w:rPr>
                <w:rFonts w:hint="default"/>
                <w:lang w:val="en-US" w:eastAsia="zh-CN"/>
              </w:rPr>
            </w:pPr>
            <w:r>
              <w:rPr>
                <w:rFonts w:hint="eastAsia"/>
                <w:lang w:val="en-US" w:eastAsia="zh-CN"/>
              </w:rPr>
              <w:t>自定义网关地址</w:t>
            </w:r>
          </w:p>
        </w:tc>
      </w:tr>
      <w:tr w14:paraId="3CE99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0" w:type="dxa"/>
          </w:tcPr>
          <w:p w14:paraId="1413F78F">
            <w:pPr>
              <w:pStyle w:val="23"/>
              <w:bidi w:val="0"/>
            </w:pPr>
            <w:r>
              <w:rPr>
                <w:rFonts w:hint="eastAsia"/>
                <w:lang w:val="en-US" w:eastAsia="zh-CN"/>
              </w:rPr>
              <w:t>距离</w:t>
            </w:r>
          </w:p>
        </w:tc>
        <w:tc>
          <w:tcPr>
            <w:tcW w:w="6730" w:type="dxa"/>
          </w:tcPr>
          <w:p w14:paraId="3C51755E">
            <w:pPr>
              <w:pStyle w:val="23"/>
              <w:bidi w:val="0"/>
            </w:pPr>
            <w:r>
              <w:t>路由度量值或跳数，用于衡量到达目标网络的路径代价</w:t>
            </w:r>
          </w:p>
        </w:tc>
      </w:tr>
      <w:tr w14:paraId="64DEC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0" w:type="dxa"/>
          </w:tcPr>
          <w:p w14:paraId="13DB3353">
            <w:pPr>
              <w:pStyle w:val="23"/>
              <w:bidi w:val="0"/>
            </w:pPr>
            <w:r>
              <w:rPr>
                <w:rFonts w:hint="eastAsia"/>
                <w:lang w:val="en-US" w:eastAsia="zh-CN"/>
              </w:rPr>
              <w:t>监控</w:t>
            </w:r>
          </w:p>
        </w:tc>
        <w:tc>
          <w:tcPr>
            <w:tcW w:w="6730" w:type="dxa"/>
          </w:tcPr>
          <w:p w14:paraId="4A08690F">
            <w:pPr>
              <w:pStyle w:val="23"/>
              <w:bidi w:val="0"/>
              <w:rPr>
                <w:rFonts w:hint="default"/>
                <w:lang w:val="en-US" w:eastAsia="zh-CN"/>
              </w:rPr>
            </w:pPr>
            <w:r>
              <w:rPr>
                <w:rFonts w:hint="eastAsia"/>
                <w:lang w:val="en-US" w:eastAsia="zh-CN"/>
              </w:rPr>
              <w:t>开关/启用</w:t>
            </w:r>
          </w:p>
        </w:tc>
      </w:tr>
      <w:tr w14:paraId="6BB0D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0" w:type="dxa"/>
          </w:tcPr>
          <w:p w14:paraId="33A6F996">
            <w:pPr>
              <w:pStyle w:val="23"/>
              <w:bidi w:val="0"/>
            </w:pPr>
            <w:r>
              <w:rPr>
                <w:rFonts w:hint="eastAsia"/>
                <w:lang w:val="en-US" w:eastAsia="zh-CN"/>
              </w:rPr>
              <w:t>NQA</w:t>
            </w:r>
          </w:p>
        </w:tc>
        <w:tc>
          <w:tcPr>
            <w:tcW w:w="6730" w:type="dxa"/>
          </w:tcPr>
          <w:p w14:paraId="3A4E1529">
            <w:pPr>
              <w:pStyle w:val="23"/>
              <w:bidi w:val="0"/>
            </w:pPr>
            <w:r>
              <w:t>网络质量分析器</w:t>
            </w:r>
          </w:p>
        </w:tc>
      </w:tr>
    </w:tbl>
    <w:p w14:paraId="2174B86B">
      <w:pPr>
        <w:pStyle w:val="4"/>
        <w:bidi w:val="0"/>
        <w:rPr>
          <w:rFonts w:hint="eastAsia"/>
          <w:lang w:val="en-US" w:eastAsia="zh-CN"/>
        </w:rPr>
      </w:pPr>
      <w:bookmarkStart w:id="106" w:name="_Toc8766"/>
      <w:r>
        <w:rPr>
          <w:rFonts w:hint="eastAsia"/>
          <w:lang w:val="en-US" w:eastAsia="zh-CN"/>
        </w:rPr>
        <w:t>3.4.3 RIP</w:t>
      </w:r>
      <w:bookmarkEnd w:id="104"/>
      <w:bookmarkEnd w:id="105"/>
      <w:bookmarkEnd w:id="106"/>
    </w:p>
    <w:p w14:paraId="2C73FC9D">
      <w:pPr>
        <w:rPr>
          <w:rFonts w:hint="eastAsia"/>
          <w:lang w:val="en-US" w:eastAsia="zh-CN"/>
        </w:rPr>
      </w:pPr>
      <w:r>
        <w:rPr>
          <w:rFonts w:hint="eastAsia"/>
          <w:lang w:val="en-US" w:eastAsia="zh-CN"/>
        </w:rPr>
        <w:t>RIP：包含RIP全局配置、接口配置、RIP网络配置三种。</w:t>
      </w:r>
    </w:p>
    <w:p w14:paraId="4330D281">
      <w:pPr>
        <w:pStyle w:val="5"/>
        <w:bidi w:val="0"/>
        <w:rPr>
          <w:rFonts w:hint="default"/>
          <w:lang w:val="en-US" w:eastAsia="zh-CN"/>
        </w:rPr>
      </w:pPr>
      <w:r>
        <w:rPr>
          <w:rFonts w:hint="eastAsia"/>
          <w:lang w:val="en-US" w:eastAsia="zh-CN"/>
        </w:rPr>
        <w:t>3.4.3.1 RIP全局配置</w:t>
      </w:r>
    </w:p>
    <w:p w14:paraId="4070CCFE">
      <w:pPr>
        <w:keepNext w:val="0"/>
        <w:keepLines w:val="0"/>
        <w:pageBreakBefore w:val="0"/>
        <w:widowControl w:val="0"/>
        <w:kinsoku/>
        <w:overflowPunct/>
        <w:autoSpaceDE/>
        <w:autoSpaceDN/>
        <w:bidi w:val="0"/>
        <w:adjustRightInd/>
        <w:snapToGrid/>
        <w:spacing w:line="360" w:lineRule="auto"/>
        <w:ind w:firstLine="0" w:firstLineChars="0"/>
        <w:jc w:val="center"/>
        <w:textAlignment w:val="auto"/>
      </w:pPr>
      <w:r>
        <w:drawing>
          <wp:inline distT="0" distB="0" distL="114300" distR="114300">
            <wp:extent cx="5263515" cy="2626360"/>
            <wp:effectExtent l="0" t="0" r="13335" b="2540"/>
            <wp:docPr id="13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73"/>
                    <pic:cNvPicPr>
                      <a:picLocks noChangeAspect="1"/>
                    </pic:cNvPicPr>
                  </pic:nvPicPr>
                  <pic:blipFill>
                    <a:blip r:embed="rId76"/>
                    <a:stretch>
                      <a:fillRect/>
                    </a:stretch>
                  </pic:blipFill>
                  <pic:spPr>
                    <a:xfrm>
                      <a:off x="0" y="0"/>
                      <a:ext cx="5263515" cy="2626360"/>
                    </a:xfrm>
                    <a:prstGeom prst="rect">
                      <a:avLst/>
                    </a:prstGeom>
                    <a:noFill/>
                    <a:ln>
                      <a:noFill/>
                    </a:ln>
                  </pic:spPr>
                </pic:pic>
              </a:graphicData>
            </a:graphic>
          </wp:inline>
        </w:drawing>
      </w:r>
    </w:p>
    <w:p w14:paraId="1EBE786A">
      <w:pPr>
        <w:bidi w:val="0"/>
        <w:rPr>
          <w:rFonts w:hint="eastAsia"/>
          <w:lang w:val="en-US" w:eastAsia="zh-CN"/>
        </w:rPr>
      </w:pPr>
      <w:r>
        <w:rPr>
          <w:rFonts w:hint="eastAsia"/>
          <w:lang w:val="en-US" w:eastAsia="zh-CN"/>
        </w:rPr>
        <w:t>RIP全局配置：</w:t>
      </w:r>
      <w:r>
        <w:t>针对整个交换机上运行的RIP（路由信息协议）进行的总体设置。</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8"/>
        <w:gridCol w:w="7112"/>
      </w:tblGrid>
      <w:tr w14:paraId="0C233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8" w:type="dxa"/>
          </w:tcPr>
          <w:p w14:paraId="22DED918">
            <w:pPr>
              <w:pStyle w:val="23"/>
              <w:bidi w:val="0"/>
              <w:jc w:val="center"/>
              <w:rPr>
                <w:b/>
                <w:bCs/>
              </w:rPr>
            </w:pPr>
            <w:r>
              <w:rPr>
                <w:rFonts w:hint="eastAsia"/>
                <w:b/>
                <w:bCs/>
                <w:lang w:val="en-US" w:eastAsia="zh-CN"/>
              </w:rPr>
              <w:t>名称</w:t>
            </w:r>
          </w:p>
        </w:tc>
        <w:tc>
          <w:tcPr>
            <w:tcW w:w="7112" w:type="dxa"/>
          </w:tcPr>
          <w:p w14:paraId="784B5A0D">
            <w:pPr>
              <w:pStyle w:val="23"/>
              <w:bidi w:val="0"/>
              <w:jc w:val="center"/>
              <w:rPr>
                <w:b/>
                <w:bCs/>
              </w:rPr>
            </w:pPr>
            <w:r>
              <w:rPr>
                <w:rFonts w:hint="eastAsia"/>
                <w:b/>
                <w:bCs/>
                <w:lang w:val="en-US" w:eastAsia="zh-CN"/>
              </w:rPr>
              <w:t>描述</w:t>
            </w:r>
          </w:p>
        </w:tc>
      </w:tr>
      <w:tr w14:paraId="14AC8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8" w:type="dxa"/>
          </w:tcPr>
          <w:p w14:paraId="4B66DBE9">
            <w:pPr>
              <w:pStyle w:val="23"/>
              <w:bidi w:val="0"/>
            </w:pPr>
            <w:r>
              <w:rPr>
                <w:rFonts w:hint="eastAsia"/>
                <w:lang w:val="en-US" w:eastAsia="zh-CN"/>
              </w:rPr>
              <w:t>启动</w:t>
            </w:r>
          </w:p>
        </w:tc>
        <w:tc>
          <w:tcPr>
            <w:tcW w:w="7112" w:type="dxa"/>
          </w:tcPr>
          <w:p w14:paraId="521A683B">
            <w:pPr>
              <w:pStyle w:val="23"/>
              <w:bidi w:val="0"/>
              <w:rPr>
                <w:rFonts w:hint="default"/>
                <w:lang w:val="en-US" w:eastAsia="zh-CN"/>
              </w:rPr>
            </w:pPr>
            <w:r>
              <w:rPr>
                <w:rFonts w:hint="eastAsia"/>
                <w:lang w:val="en-US" w:eastAsia="zh-CN"/>
              </w:rPr>
              <w:t>开关/启用</w:t>
            </w:r>
          </w:p>
        </w:tc>
      </w:tr>
      <w:tr w14:paraId="51B72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8" w:type="dxa"/>
          </w:tcPr>
          <w:p w14:paraId="558F1664">
            <w:pPr>
              <w:pStyle w:val="23"/>
              <w:bidi w:val="0"/>
            </w:pPr>
            <w:r>
              <w:rPr>
                <w:rFonts w:hint="eastAsia"/>
                <w:lang w:val="en-US" w:eastAsia="zh-CN"/>
              </w:rPr>
              <w:t>RIP版本</w:t>
            </w:r>
          </w:p>
        </w:tc>
        <w:tc>
          <w:tcPr>
            <w:tcW w:w="7112" w:type="dxa"/>
          </w:tcPr>
          <w:p w14:paraId="3D79CC66">
            <w:pPr>
              <w:pStyle w:val="23"/>
              <w:bidi w:val="0"/>
            </w:pPr>
            <w:r>
              <w:t>交换机所使用的RIP路由协议的具体版本</w:t>
            </w:r>
          </w:p>
        </w:tc>
      </w:tr>
      <w:tr w14:paraId="0B96B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8" w:type="dxa"/>
          </w:tcPr>
          <w:p w14:paraId="06CBAEB7">
            <w:pPr>
              <w:pStyle w:val="23"/>
              <w:bidi w:val="0"/>
            </w:pPr>
            <w:r>
              <w:rPr>
                <w:rFonts w:hint="eastAsia"/>
                <w:lang w:val="en-US" w:eastAsia="zh-CN"/>
              </w:rPr>
              <w:t>分配</w:t>
            </w:r>
          </w:p>
        </w:tc>
        <w:tc>
          <w:tcPr>
            <w:tcW w:w="7112" w:type="dxa"/>
          </w:tcPr>
          <w:p w14:paraId="7DB5136F">
            <w:pPr>
              <w:pStyle w:val="23"/>
              <w:bidi w:val="0"/>
              <w:rPr>
                <w:rFonts w:hint="default"/>
                <w:lang w:val="en-US" w:eastAsia="zh-CN"/>
              </w:rPr>
            </w:pPr>
            <w:r>
              <w:rPr>
                <w:rFonts w:hint="eastAsia"/>
                <w:lang w:val="en-US" w:eastAsia="zh-CN"/>
              </w:rPr>
              <w:t>开关/启用</w:t>
            </w:r>
          </w:p>
        </w:tc>
      </w:tr>
      <w:tr w14:paraId="64A5B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8" w:type="dxa"/>
          </w:tcPr>
          <w:p w14:paraId="575BB6E6">
            <w:pPr>
              <w:pStyle w:val="23"/>
              <w:bidi w:val="0"/>
            </w:pPr>
            <w:r>
              <w:rPr>
                <w:rFonts w:hint="eastAsia"/>
                <w:lang w:val="en-US" w:eastAsia="zh-CN"/>
              </w:rPr>
              <w:t>度量</w:t>
            </w:r>
          </w:p>
        </w:tc>
        <w:tc>
          <w:tcPr>
            <w:tcW w:w="7112" w:type="dxa"/>
          </w:tcPr>
          <w:p w14:paraId="28A6E8D8">
            <w:pPr>
              <w:pStyle w:val="23"/>
              <w:bidi w:val="0"/>
            </w:pPr>
            <w:r>
              <w:t>衡量路由优劣的数值</w:t>
            </w:r>
          </w:p>
        </w:tc>
      </w:tr>
      <w:tr w14:paraId="2C097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8" w:type="dxa"/>
          </w:tcPr>
          <w:p w14:paraId="3E2C2FF2">
            <w:pPr>
              <w:pStyle w:val="23"/>
              <w:bidi w:val="0"/>
            </w:pPr>
            <w:r>
              <w:rPr>
                <w:rFonts w:hint="eastAsia"/>
                <w:lang w:val="en-US" w:eastAsia="zh-CN"/>
              </w:rPr>
              <w:t>被动</w:t>
            </w:r>
          </w:p>
        </w:tc>
        <w:tc>
          <w:tcPr>
            <w:tcW w:w="7112" w:type="dxa"/>
          </w:tcPr>
          <w:p w14:paraId="3966ECAA">
            <w:pPr>
              <w:pStyle w:val="23"/>
              <w:bidi w:val="0"/>
              <w:rPr>
                <w:rFonts w:hint="default"/>
                <w:lang w:val="en-US" w:eastAsia="zh-CN"/>
              </w:rPr>
            </w:pPr>
            <w:r>
              <w:rPr>
                <w:rFonts w:hint="eastAsia"/>
                <w:lang w:val="en-US" w:eastAsia="zh-CN"/>
              </w:rPr>
              <w:t>开关/启用</w:t>
            </w:r>
          </w:p>
        </w:tc>
      </w:tr>
      <w:tr w14:paraId="3FF67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48" w:type="dxa"/>
          </w:tcPr>
          <w:p w14:paraId="2DA5DF36">
            <w:pPr>
              <w:pStyle w:val="23"/>
              <w:bidi w:val="0"/>
            </w:pPr>
            <w:r>
              <w:rPr>
                <w:rFonts w:hint="eastAsia"/>
                <w:lang w:val="en-US" w:eastAsia="zh-CN"/>
              </w:rPr>
              <w:t>更新</w:t>
            </w:r>
          </w:p>
        </w:tc>
        <w:tc>
          <w:tcPr>
            <w:tcW w:w="7112" w:type="dxa"/>
          </w:tcPr>
          <w:p w14:paraId="735DE7D2">
            <w:pPr>
              <w:pStyle w:val="23"/>
              <w:bidi w:val="0"/>
              <w:rPr>
                <w:rFonts w:hint="default"/>
                <w:lang w:val="en-US" w:eastAsia="zh-CN"/>
              </w:rPr>
            </w:pPr>
            <w:r>
              <w:rPr>
                <w:rFonts w:hint="eastAsia"/>
                <w:lang w:val="en-US" w:eastAsia="zh-CN"/>
              </w:rPr>
              <w:t>时间间隔/事件触发更新/路由信息更新</w:t>
            </w:r>
          </w:p>
        </w:tc>
      </w:tr>
      <w:tr w14:paraId="427E9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8" w:type="dxa"/>
          </w:tcPr>
          <w:p w14:paraId="0D2A3AC6">
            <w:pPr>
              <w:pStyle w:val="23"/>
              <w:bidi w:val="0"/>
            </w:pPr>
            <w:r>
              <w:rPr>
                <w:rFonts w:hint="eastAsia"/>
                <w:lang w:val="en-US" w:eastAsia="zh-CN"/>
              </w:rPr>
              <w:t>超时</w:t>
            </w:r>
          </w:p>
        </w:tc>
        <w:tc>
          <w:tcPr>
            <w:tcW w:w="7112" w:type="dxa"/>
          </w:tcPr>
          <w:p w14:paraId="22713092">
            <w:pPr>
              <w:pStyle w:val="23"/>
              <w:bidi w:val="0"/>
            </w:pPr>
            <w:r>
              <w:t>当一条路由信息在一定时间内没有得到更新时，交换机就会认为该路由可能出现问题或失效</w:t>
            </w:r>
          </w:p>
        </w:tc>
      </w:tr>
      <w:tr w14:paraId="4B1BD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8" w:type="dxa"/>
          </w:tcPr>
          <w:p w14:paraId="5AE562FC">
            <w:pPr>
              <w:pStyle w:val="23"/>
              <w:bidi w:val="0"/>
            </w:pPr>
            <w:r>
              <w:rPr>
                <w:rFonts w:hint="eastAsia"/>
                <w:lang w:val="en-US" w:eastAsia="zh-CN"/>
              </w:rPr>
              <w:t>循环</w:t>
            </w:r>
          </w:p>
        </w:tc>
        <w:tc>
          <w:tcPr>
            <w:tcW w:w="7112" w:type="dxa"/>
          </w:tcPr>
          <w:p w14:paraId="6C4B15EB">
            <w:pPr>
              <w:pStyle w:val="23"/>
              <w:bidi w:val="0"/>
            </w:pPr>
            <w:r>
              <w:t>水平分割逆转机制中的循环处理</w:t>
            </w:r>
          </w:p>
        </w:tc>
      </w:tr>
      <w:tr w14:paraId="35390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8" w:type="dxa"/>
          </w:tcPr>
          <w:p w14:paraId="67486FBB">
            <w:pPr>
              <w:pStyle w:val="23"/>
              <w:bidi w:val="0"/>
            </w:pPr>
            <w:r>
              <w:rPr>
                <w:rFonts w:hint="eastAsia"/>
                <w:lang w:val="en-US" w:eastAsia="zh-CN"/>
              </w:rPr>
              <w:t>重新分配</w:t>
            </w:r>
          </w:p>
        </w:tc>
        <w:tc>
          <w:tcPr>
            <w:tcW w:w="7112" w:type="dxa"/>
          </w:tcPr>
          <w:p w14:paraId="5F0205C6">
            <w:pPr>
              <w:pStyle w:val="23"/>
              <w:bidi w:val="0"/>
            </w:pPr>
            <w:r>
              <w:t>将其他路由协议或不同路由进程中的路由信息引入到RIP协议中，或者将RIP路由信息重分布到其他路由协议或不同的RIP进程中，以便实现不同路由域之间的路由信息共享</w:t>
            </w:r>
          </w:p>
        </w:tc>
      </w:tr>
    </w:tbl>
    <w:p w14:paraId="7CB6481C">
      <w:pPr>
        <w:pStyle w:val="5"/>
        <w:bidi w:val="0"/>
        <w:rPr>
          <w:rFonts w:hint="eastAsia"/>
          <w:lang w:val="en-US" w:eastAsia="zh-CN"/>
        </w:rPr>
      </w:pPr>
      <w:r>
        <w:rPr>
          <w:rFonts w:hint="eastAsia"/>
          <w:lang w:val="en-US" w:eastAsia="zh-CN"/>
        </w:rPr>
        <w:t>3.4.3.2接口配置</w:t>
      </w:r>
    </w:p>
    <w:p w14:paraId="19A4086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605780" cy="3049270"/>
            <wp:effectExtent l="0" t="0" r="13970" b="17780"/>
            <wp:docPr id="3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0"/>
                    <pic:cNvPicPr>
                      <a:picLocks noChangeAspect="1"/>
                    </pic:cNvPicPr>
                  </pic:nvPicPr>
                  <pic:blipFill>
                    <a:blip r:embed="rId77"/>
                    <a:stretch>
                      <a:fillRect/>
                    </a:stretch>
                  </pic:blipFill>
                  <pic:spPr>
                    <a:xfrm>
                      <a:off x="0" y="0"/>
                      <a:ext cx="5605780" cy="3049270"/>
                    </a:xfrm>
                    <a:prstGeom prst="rect">
                      <a:avLst/>
                    </a:prstGeom>
                    <a:noFill/>
                    <a:ln>
                      <a:noFill/>
                    </a:ln>
                  </pic:spPr>
                </pic:pic>
              </a:graphicData>
            </a:graphic>
          </wp:inline>
        </w:drawing>
      </w:r>
    </w:p>
    <w:p w14:paraId="1B439F57">
      <w:pPr>
        <w:bidi w:val="0"/>
        <w:rPr>
          <w:rFonts w:hint="eastAsia"/>
          <w:lang w:val="en-US" w:eastAsia="zh-CN"/>
        </w:rPr>
      </w:pPr>
      <w:r>
        <w:rPr>
          <w:rFonts w:hint="eastAsia"/>
          <w:lang w:val="en-US" w:eastAsia="zh-CN"/>
        </w:rPr>
        <w:t>接口配置：</w:t>
      </w:r>
      <w:r>
        <w:t>针对交换机的各个接口进行与路由功能相关的参数设置。通过对接口的配置，能够精确控制路由协议在每个接口上的运行方式，确保交换机与其他网络设备之间正确地进行路由信息交互和数据转发。</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80"/>
        <w:gridCol w:w="7180"/>
      </w:tblGrid>
      <w:tr w14:paraId="7AD4F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80" w:type="dxa"/>
          </w:tcPr>
          <w:p w14:paraId="01A4E06C">
            <w:pPr>
              <w:pStyle w:val="23"/>
              <w:bidi w:val="0"/>
              <w:jc w:val="center"/>
              <w:rPr>
                <w:b/>
                <w:bCs/>
              </w:rPr>
            </w:pPr>
            <w:r>
              <w:rPr>
                <w:rFonts w:hint="eastAsia"/>
                <w:b/>
                <w:bCs/>
                <w:lang w:val="en-US" w:eastAsia="zh-CN"/>
              </w:rPr>
              <w:t>名称</w:t>
            </w:r>
          </w:p>
        </w:tc>
        <w:tc>
          <w:tcPr>
            <w:tcW w:w="7180" w:type="dxa"/>
          </w:tcPr>
          <w:p w14:paraId="160149D3">
            <w:pPr>
              <w:pStyle w:val="23"/>
              <w:bidi w:val="0"/>
              <w:jc w:val="center"/>
              <w:rPr>
                <w:b/>
                <w:bCs/>
              </w:rPr>
            </w:pPr>
            <w:r>
              <w:rPr>
                <w:rFonts w:hint="eastAsia"/>
                <w:b/>
                <w:bCs/>
                <w:lang w:val="en-US" w:eastAsia="zh-CN"/>
              </w:rPr>
              <w:t>描述</w:t>
            </w:r>
          </w:p>
        </w:tc>
      </w:tr>
      <w:tr w14:paraId="6E50A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0" w:type="dxa"/>
          </w:tcPr>
          <w:p w14:paraId="58230BE8">
            <w:pPr>
              <w:pStyle w:val="23"/>
              <w:bidi w:val="0"/>
            </w:pPr>
            <w:r>
              <w:rPr>
                <w:rFonts w:hint="eastAsia"/>
                <w:lang w:val="en-US" w:eastAsia="zh-CN"/>
              </w:rPr>
              <w:t>水平分割</w:t>
            </w:r>
          </w:p>
        </w:tc>
        <w:tc>
          <w:tcPr>
            <w:tcW w:w="7180" w:type="dxa"/>
          </w:tcPr>
          <w:p w14:paraId="2BC1546A">
            <w:pPr>
              <w:pStyle w:val="23"/>
              <w:bidi w:val="0"/>
            </w:pPr>
            <w:r>
              <w:t>一种防止路由环路的技术手段，主要用于距离矢量路由协议</w:t>
            </w:r>
          </w:p>
        </w:tc>
      </w:tr>
      <w:tr w14:paraId="52465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0" w:type="dxa"/>
          </w:tcPr>
          <w:p w14:paraId="6A9DEB5F">
            <w:pPr>
              <w:pStyle w:val="23"/>
              <w:bidi w:val="0"/>
            </w:pPr>
            <w:r>
              <w:rPr>
                <w:rFonts w:hint="eastAsia"/>
                <w:lang w:val="en-US" w:eastAsia="zh-CN"/>
              </w:rPr>
              <w:t>发送版本</w:t>
            </w:r>
          </w:p>
        </w:tc>
        <w:tc>
          <w:tcPr>
            <w:tcW w:w="7180" w:type="dxa"/>
          </w:tcPr>
          <w:p w14:paraId="457D7A72">
            <w:pPr>
              <w:pStyle w:val="23"/>
              <w:bidi w:val="0"/>
            </w:pPr>
            <w:r>
              <w:t>交换机通过特定接口发送路由协议信息时所使用的协议版本</w:t>
            </w:r>
          </w:p>
        </w:tc>
      </w:tr>
      <w:tr w14:paraId="33033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0" w:type="dxa"/>
          </w:tcPr>
          <w:p w14:paraId="3D9B6E55">
            <w:pPr>
              <w:pStyle w:val="23"/>
              <w:bidi w:val="0"/>
            </w:pPr>
            <w:r>
              <w:rPr>
                <w:rFonts w:hint="eastAsia"/>
                <w:lang w:val="en-US" w:eastAsia="zh-CN"/>
              </w:rPr>
              <w:t>接受版本</w:t>
            </w:r>
          </w:p>
        </w:tc>
        <w:tc>
          <w:tcPr>
            <w:tcW w:w="7180" w:type="dxa"/>
          </w:tcPr>
          <w:p w14:paraId="0707AE17">
            <w:pPr>
              <w:pStyle w:val="23"/>
              <w:bidi w:val="0"/>
            </w:pPr>
            <w:r>
              <w:t>交换机的特定接口准备接收并处理的路由协议信息的版本</w:t>
            </w:r>
          </w:p>
        </w:tc>
      </w:tr>
      <w:tr w14:paraId="1E2CD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0" w:type="dxa"/>
          </w:tcPr>
          <w:p w14:paraId="3421F285">
            <w:pPr>
              <w:pStyle w:val="23"/>
              <w:bidi w:val="0"/>
            </w:pPr>
            <w:r>
              <w:rPr>
                <w:rFonts w:hint="eastAsia"/>
                <w:lang w:val="en-US" w:eastAsia="zh-CN"/>
              </w:rPr>
              <w:t>认证类型</w:t>
            </w:r>
          </w:p>
        </w:tc>
        <w:tc>
          <w:tcPr>
            <w:tcW w:w="7180" w:type="dxa"/>
          </w:tcPr>
          <w:p w14:paraId="46C7A151">
            <w:pPr>
              <w:pStyle w:val="23"/>
              <w:bidi w:val="0"/>
            </w:pPr>
            <w:r>
              <w:t>确保只有经过授权的设备才能参与路由信息的交换，增强网络的安全性，防止非法设备接入和篡改路由信息</w:t>
            </w:r>
          </w:p>
        </w:tc>
      </w:tr>
      <w:tr w14:paraId="61F92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0" w:type="dxa"/>
          </w:tcPr>
          <w:p w14:paraId="03616652">
            <w:pPr>
              <w:pStyle w:val="23"/>
              <w:bidi w:val="0"/>
            </w:pPr>
            <w:r>
              <w:rPr>
                <w:rFonts w:hint="eastAsia"/>
                <w:lang w:val="en-US" w:eastAsia="zh-CN"/>
              </w:rPr>
              <w:t>认证字符</w:t>
            </w:r>
          </w:p>
        </w:tc>
        <w:tc>
          <w:tcPr>
            <w:tcW w:w="7180" w:type="dxa"/>
          </w:tcPr>
          <w:p w14:paraId="09545FAA">
            <w:pPr>
              <w:pStyle w:val="23"/>
              <w:bidi w:val="0"/>
            </w:pPr>
            <w:r>
              <w:t>身份验证的关键信息，也可称为认证密钥</w:t>
            </w:r>
          </w:p>
        </w:tc>
      </w:tr>
    </w:tbl>
    <w:p w14:paraId="1CAFA37D">
      <w:pPr>
        <w:pStyle w:val="5"/>
        <w:bidi w:val="0"/>
        <w:rPr>
          <w:rFonts w:hint="eastAsia"/>
          <w:lang w:val="en-US" w:eastAsia="zh-CN"/>
        </w:rPr>
      </w:pPr>
      <w:r>
        <w:rPr>
          <w:rFonts w:hint="eastAsia"/>
          <w:lang w:val="en-US" w:eastAsia="zh-CN"/>
        </w:rPr>
        <w:t>3.4.3.3 RIP网络配置</w:t>
      </w:r>
    </w:p>
    <w:p w14:paraId="2460F578">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4714875" cy="5667375"/>
            <wp:effectExtent l="0" t="0" r="9525" b="9525"/>
            <wp:docPr id="3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1"/>
                    <pic:cNvPicPr>
                      <a:picLocks noChangeAspect="1"/>
                    </pic:cNvPicPr>
                  </pic:nvPicPr>
                  <pic:blipFill>
                    <a:blip r:embed="rId78"/>
                    <a:stretch>
                      <a:fillRect/>
                    </a:stretch>
                  </pic:blipFill>
                  <pic:spPr>
                    <a:xfrm>
                      <a:off x="0" y="0"/>
                      <a:ext cx="4714875" cy="5667375"/>
                    </a:xfrm>
                    <a:prstGeom prst="rect">
                      <a:avLst/>
                    </a:prstGeom>
                    <a:noFill/>
                    <a:ln>
                      <a:noFill/>
                    </a:ln>
                  </pic:spPr>
                </pic:pic>
              </a:graphicData>
            </a:graphic>
          </wp:inline>
        </w:drawing>
      </w:r>
    </w:p>
    <w:p w14:paraId="31A36AB3">
      <w:pPr>
        <w:bidi w:val="0"/>
        <w:rPr>
          <w:rFonts w:hint="eastAsia"/>
          <w:lang w:val="en-US" w:eastAsia="zh-CN"/>
        </w:rPr>
      </w:pPr>
      <w:r>
        <w:rPr>
          <w:rFonts w:hint="eastAsia"/>
          <w:lang w:val="en-US" w:eastAsia="zh-CN"/>
        </w:rPr>
        <w:t>RIP网络配置：</w:t>
      </w:r>
      <w:r>
        <w:t>指对基于RIP（Routing Information Protocol，路由信息协议）的路由功能进行设置，以实现网络中路由器之间的路由信息交换和路径选择</w:t>
      </w:r>
      <w:r>
        <w:rPr>
          <w:rFonts w:hint="eastAsia"/>
          <w:lang w:eastAsia="zh-CN"/>
        </w:rPr>
        <w:t>。</w:t>
      </w:r>
    </w:p>
    <w:p w14:paraId="6CE471F0">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网络：自定义IP地址</w:t>
      </w:r>
    </w:p>
    <w:p w14:paraId="5DB23AA4">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接口：自定义选择接口模式</w:t>
      </w:r>
    </w:p>
    <w:p w14:paraId="5A9DA712">
      <w:pPr>
        <w:pStyle w:val="4"/>
        <w:bidi w:val="0"/>
        <w:rPr>
          <w:rFonts w:hint="eastAsia"/>
          <w:lang w:val="en-US" w:eastAsia="zh-CN"/>
        </w:rPr>
      </w:pPr>
      <w:bookmarkStart w:id="107" w:name="_Toc27405"/>
      <w:bookmarkStart w:id="108" w:name="_Toc17785"/>
      <w:bookmarkStart w:id="109" w:name="_Toc12441"/>
      <w:r>
        <w:rPr>
          <w:rFonts w:hint="eastAsia"/>
          <w:lang w:val="en-US" w:eastAsia="zh-CN"/>
        </w:rPr>
        <w:t>3.4.4 OSPF</w:t>
      </w:r>
      <w:bookmarkEnd w:id="107"/>
      <w:bookmarkEnd w:id="108"/>
      <w:bookmarkEnd w:id="109"/>
    </w:p>
    <w:p w14:paraId="7132ACB8">
      <w:pPr>
        <w:bidi w:val="0"/>
        <w:rPr>
          <w:rFonts w:hint="eastAsia"/>
          <w:lang w:val="en-US" w:eastAsia="zh-CN"/>
        </w:rPr>
      </w:pPr>
      <w:r>
        <w:rPr>
          <w:rFonts w:hint="eastAsia"/>
          <w:lang w:val="en-US" w:eastAsia="zh-CN"/>
        </w:rPr>
        <w:t>OSPF：包含OSPF全局配置、接口配置、OSPF网络配置、OSPF邻居四种。</w:t>
      </w:r>
    </w:p>
    <w:p w14:paraId="34E91F4A">
      <w:pPr>
        <w:pStyle w:val="5"/>
        <w:bidi w:val="0"/>
        <w:rPr>
          <w:rFonts w:hint="default"/>
          <w:lang w:val="en-US" w:eastAsia="zh-CN"/>
        </w:rPr>
      </w:pPr>
      <w:r>
        <w:rPr>
          <w:rFonts w:hint="eastAsia"/>
          <w:lang w:val="en-US" w:eastAsia="zh-CN"/>
        </w:rPr>
        <w:t>3.4.4.1 OSPF全局配置</w:t>
      </w:r>
    </w:p>
    <w:p w14:paraId="7C39A5B1">
      <w:pPr>
        <w:keepNext w:val="0"/>
        <w:keepLines w:val="0"/>
        <w:pageBreakBefore w:val="0"/>
        <w:widowControl w:val="0"/>
        <w:kinsoku/>
        <w:overflowPunct/>
        <w:autoSpaceDE/>
        <w:autoSpaceDN/>
        <w:bidi w:val="0"/>
        <w:adjustRightInd/>
        <w:snapToGrid/>
        <w:spacing w:line="360" w:lineRule="auto"/>
        <w:ind w:firstLine="0" w:firstLineChars="0"/>
        <w:jc w:val="center"/>
        <w:textAlignment w:val="auto"/>
      </w:pPr>
      <w:r>
        <w:drawing>
          <wp:inline distT="0" distB="0" distL="114300" distR="114300">
            <wp:extent cx="5264785" cy="2020570"/>
            <wp:effectExtent l="0" t="0" r="12065" b="17780"/>
            <wp:docPr id="13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76"/>
                    <pic:cNvPicPr>
                      <a:picLocks noChangeAspect="1"/>
                    </pic:cNvPicPr>
                  </pic:nvPicPr>
                  <pic:blipFill>
                    <a:blip r:embed="rId79"/>
                    <a:stretch>
                      <a:fillRect/>
                    </a:stretch>
                  </pic:blipFill>
                  <pic:spPr>
                    <a:xfrm>
                      <a:off x="0" y="0"/>
                      <a:ext cx="5264785" cy="2020570"/>
                    </a:xfrm>
                    <a:prstGeom prst="rect">
                      <a:avLst/>
                    </a:prstGeom>
                    <a:noFill/>
                    <a:ln>
                      <a:noFill/>
                    </a:ln>
                  </pic:spPr>
                </pic:pic>
              </a:graphicData>
            </a:graphic>
          </wp:inline>
        </w:drawing>
      </w:r>
    </w:p>
    <w:p w14:paraId="003DEF89">
      <w:pPr>
        <w:bidi w:val="0"/>
        <w:rPr>
          <w:rFonts w:hint="eastAsia"/>
          <w:lang w:val="en-US" w:eastAsia="zh-CN"/>
        </w:rPr>
      </w:pPr>
      <w:r>
        <w:rPr>
          <w:rFonts w:hint="eastAsia"/>
          <w:lang w:val="en-US" w:eastAsia="zh-CN"/>
        </w:rPr>
        <w:t>OSPF全局配置：</w:t>
      </w:r>
      <w:r>
        <w:t>OSPF全局配置是对整个OSPF协议在交换机上运行的总体参数和功能进行设置，这些设置对交换机上的所有OSPF进程和相关接口都有全局影响</w:t>
      </w:r>
      <w:r>
        <w:rPr>
          <w:rFonts w:hint="eastAsia"/>
          <w:lang w:eastAsia="zh-CN"/>
        </w:rPr>
        <w:t>。</w:t>
      </w:r>
    </w:p>
    <w:p w14:paraId="0BBDAEFE">
      <w:pPr>
        <w:pStyle w:val="5"/>
        <w:bidi w:val="0"/>
        <w:rPr>
          <w:rFonts w:hint="eastAsia"/>
          <w:lang w:val="en-US" w:eastAsia="zh-CN"/>
        </w:rPr>
      </w:pPr>
      <w:r>
        <w:rPr>
          <w:rFonts w:hint="eastAsia"/>
          <w:lang w:val="en-US" w:eastAsia="zh-CN"/>
        </w:rPr>
        <w:t>3.4.4.2接口配置</w:t>
      </w:r>
    </w:p>
    <w:p w14:paraId="48D48F27">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71135" cy="1349375"/>
            <wp:effectExtent l="0" t="0" r="5715" b="3175"/>
            <wp:docPr id="13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77"/>
                    <pic:cNvPicPr>
                      <a:picLocks noChangeAspect="1"/>
                    </pic:cNvPicPr>
                  </pic:nvPicPr>
                  <pic:blipFill>
                    <a:blip r:embed="rId80"/>
                    <a:stretch>
                      <a:fillRect/>
                    </a:stretch>
                  </pic:blipFill>
                  <pic:spPr>
                    <a:xfrm>
                      <a:off x="0" y="0"/>
                      <a:ext cx="5271135" cy="1349375"/>
                    </a:xfrm>
                    <a:prstGeom prst="rect">
                      <a:avLst/>
                    </a:prstGeom>
                    <a:noFill/>
                    <a:ln>
                      <a:noFill/>
                    </a:ln>
                  </pic:spPr>
                </pic:pic>
              </a:graphicData>
            </a:graphic>
          </wp:inline>
        </w:drawing>
      </w:r>
    </w:p>
    <w:p w14:paraId="3A320643">
      <w:pPr>
        <w:bidi w:val="0"/>
        <w:rPr>
          <w:rFonts w:hint="eastAsia"/>
          <w:lang w:val="en-US" w:eastAsia="zh-CN"/>
        </w:rPr>
      </w:pPr>
      <w:r>
        <w:rPr>
          <w:rFonts w:hint="eastAsia"/>
          <w:lang w:val="en-US" w:eastAsia="zh-CN"/>
        </w:rPr>
        <w:t>接口配置：</w:t>
      </w:r>
      <w:r>
        <w:t>针对交换机上具体的物理接口或逻辑接口进行与OSPF相关的参数设置。</w:t>
      </w:r>
    </w:p>
    <w:p w14:paraId="4060C517">
      <w:pPr>
        <w:bidi w:val="0"/>
        <w:rPr>
          <w:rFonts w:hint="eastAsia"/>
          <w:b/>
          <w:bCs/>
          <w:color w:val="FF0000"/>
          <w:sz w:val="24"/>
          <w:szCs w:val="24"/>
          <w:lang w:val="en-US" w:eastAsia="zh-CN"/>
        </w:rPr>
      </w:pPr>
    </w:p>
    <w:p w14:paraId="4CF3BF61">
      <w:pPr>
        <w:bidi w:val="0"/>
        <w:rPr>
          <w:rFonts w:hint="eastAsia" w:ascii="Times New Roman" w:hAnsi="Times New Roman" w:eastAsia="仿宋" w:cstheme="minorBidi"/>
          <w:b/>
          <w:bCs/>
          <w:color w:val="FF0000"/>
          <w:kern w:val="2"/>
          <w:sz w:val="24"/>
          <w:szCs w:val="24"/>
          <w:lang w:val="en-US" w:eastAsia="zh-CN" w:bidi="ar-SA"/>
        </w:rPr>
      </w:pPr>
    </w:p>
    <w:p w14:paraId="7AFCE336">
      <w:pPr>
        <w:bidi w:val="0"/>
        <w:rPr>
          <w:rFonts w:hint="eastAsia"/>
          <w:b/>
          <w:bCs/>
          <w:color w:val="FF0000"/>
          <w:sz w:val="24"/>
          <w:szCs w:val="24"/>
          <w:lang w:val="en-US" w:eastAsia="zh-CN"/>
        </w:rPr>
      </w:pPr>
    </w:p>
    <w:p w14:paraId="7045A88C">
      <w:pPr>
        <w:bidi w:val="0"/>
        <w:rPr>
          <w:rFonts w:hint="eastAsia"/>
          <w:lang w:val="en-US" w:eastAsia="zh-CN"/>
        </w:rPr>
      </w:pPr>
    </w:p>
    <w:p w14:paraId="40D70C0B">
      <w:pPr>
        <w:pStyle w:val="5"/>
        <w:bidi w:val="0"/>
        <w:rPr>
          <w:rFonts w:hint="eastAsia"/>
          <w:lang w:val="en-US" w:eastAsia="zh-CN"/>
        </w:rPr>
      </w:pPr>
      <w:r>
        <w:rPr>
          <w:rFonts w:hint="eastAsia"/>
          <w:lang w:val="en-US" w:eastAsia="zh-CN"/>
        </w:rPr>
        <w:t>3.4.4.3 OSPF网络配置</w:t>
      </w:r>
    </w:p>
    <w:p w14:paraId="2AEEB71D">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600700" cy="5553075"/>
            <wp:effectExtent l="0" t="0" r="0" b="9525"/>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2"/>
                    <pic:cNvPicPr>
                      <a:picLocks noChangeAspect="1"/>
                    </pic:cNvPicPr>
                  </pic:nvPicPr>
                  <pic:blipFill>
                    <a:blip r:embed="rId81"/>
                    <a:stretch>
                      <a:fillRect/>
                    </a:stretch>
                  </pic:blipFill>
                  <pic:spPr>
                    <a:xfrm>
                      <a:off x="0" y="0"/>
                      <a:ext cx="5600700" cy="5553075"/>
                    </a:xfrm>
                    <a:prstGeom prst="rect">
                      <a:avLst/>
                    </a:prstGeom>
                    <a:noFill/>
                    <a:ln>
                      <a:noFill/>
                    </a:ln>
                  </pic:spPr>
                </pic:pic>
              </a:graphicData>
            </a:graphic>
          </wp:inline>
        </w:drawing>
      </w:r>
    </w:p>
    <w:p w14:paraId="58463BBE">
      <w:pPr>
        <w:bidi w:val="0"/>
        <w:rPr>
          <w:rFonts w:hint="eastAsia"/>
          <w:lang w:val="en-US" w:eastAsia="zh-CN"/>
        </w:rPr>
      </w:pPr>
      <w:r>
        <w:rPr>
          <w:rFonts w:hint="eastAsia"/>
          <w:lang w:val="en-US" w:eastAsia="zh-CN"/>
        </w:rPr>
        <w:t>OSPF网络配置：</w:t>
      </w:r>
      <w:r>
        <w:t>用于设置交换机在基于OSPF协议的网络中的运行参数和工作方式，以实现高效的路由选择和网络通信。</w:t>
      </w:r>
    </w:p>
    <w:p w14:paraId="6A5F87DE">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网络：</w:t>
      </w:r>
      <w:r>
        <w:t>与交换机相连的不同网段或子网，配置“网络”的主要目的是让交换机通过OSPF协议与这些网络中的其他设备进行通信，并实现路由功能。</w:t>
      </w:r>
    </w:p>
    <w:p w14:paraId="1F71C4AF">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区域：</w:t>
      </w:r>
      <w:r>
        <w:t>是OSPF网络进行逻辑划分的一个重要概念</w:t>
      </w:r>
      <w:r>
        <w:rPr>
          <w:rFonts w:hint="eastAsia"/>
          <w:lang w:eastAsia="zh-CN"/>
        </w:rPr>
        <w:t>。</w:t>
      </w:r>
    </w:p>
    <w:p w14:paraId="1CB0BB51">
      <w:pPr>
        <w:pStyle w:val="5"/>
        <w:bidi w:val="0"/>
        <w:rPr>
          <w:rFonts w:hint="eastAsia"/>
          <w:lang w:val="en-US" w:eastAsia="zh-CN"/>
        </w:rPr>
      </w:pPr>
      <w:r>
        <w:rPr>
          <w:rFonts w:hint="eastAsia"/>
          <w:lang w:val="en-US" w:eastAsia="zh-CN"/>
        </w:rPr>
        <w:t>3.4.4.4 OSPF邻居</w:t>
      </w:r>
    </w:p>
    <w:p w14:paraId="3B424E2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69230" cy="990600"/>
            <wp:effectExtent l="0" t="0" r="7620" b="0"/>
            <wp:docPr id="13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79"/>
                    <pic:cNvPicPr>
                      <a:picLocks noChangeAspect="1"/>
                    </pic:cNvPicPr>
                  </pic:nvPicPr>
                  <pic:blipFill>
                    <a:blip r:embed="rId82"/>
                    <a:stretch>
                      <a:fillRect/>
                    </a:stretch>
                  </pic:blipFill>
                  <pic:spPr>
                    <a:xfrm>
                      <a:off x="0" y="0"/>
                      <a:ext cx="5269230" cy="990600"/>
                    </a:xfrm>
                    <a:prstGeom prst="rect">
                      <a:avLst/>
                    </a:prstGeom>
                    <a:noFill/>
                    <a:ln>
                      <a:noFill/>
                    </a:ln>
                  </pic:spPr>
                </pic:pic>
              </a:graphicData>
            </a:graphic>
          </wp:inline>
        </w:drawing>
      </w:r>
    </w:p>
    <w:p w14:paraId="540C4A2E">
      <w:pPr>
        <w:bidi w:val="0"/>
        <w:rPr>
          <w:rFonts w:hint="eastAsia"/>
          <w:lang w:val="en-US" w:eastAsia="zh-CN"/>
        </w:rPr>
      </w:pPr>
      <w:r>
        <w:rPr>
          <w:rFonts w:hint="eastAsia"/>
          <w:lang w:val="en-US" w:eastAsia="zh-CN"/>
        </w:rPr>
        <w:t>OSPF邻居：</w:t>
      </w:r>
      <w:r>
        <w:t>与本交换机通过OSPF协议建立了邻接关系的其他路由器。</w:t>
      </w:r>
    </w:p>
    <w:p w14:paraId="1739386D">
      <w:pPr>
        <w:pStyle w:val="4"/>
        <w:bidi w:val="0"/>
        <w:rPr>
          <w:rFonts w:hint="eastAsia"/>
          <w:lang w:val="en-US" w:eastAsia="zh-CN"/>
        </w:rPr>
      </w:pPr>
      <w:bookmarkStart w:id="110" w:name="_Toc22203"/>
      <w:bookmarkStart w:id="111" w:name="_Toc3203"/>
      <w:bookmarkStart w:id="112" w:name="_Toc22534"/>
      <w:r>
        <w:rPr>
          <w:rFonts w:hint="eastAsia"/>
          <w:lang w:val="en-US" w:eastAsia="zh-CN"/>
        </w:rPr>
        <w:t>3.4.5 VRRP</w:t>
      </w:r>
      <w:bookmarkEnd w:id="110"/>
      <w:bookmarkEnd w:id="111"/>
      <w:bookmarkEnd w:id="112"/>
    </w:p>
    <w:p w14:paraId="2EA5BEBC">
      <w:pPr>
        <w:bidi w:val="0"/>
        <w:rPr>
          <w:rFonts w:hint="eastAsia"/>
          <w:lang w:val="en-US" w:eastAsia="zh-CN"/>
        </w:rPr>
      </w:pPr>
      <w:r>
        <w:rPr>
          <w:rFonts w:hint="eastAsia"/>
          <w:lang w:val="en-US" w:eastAsia="zh-CN"/>
        </w:rPr>
        <w:t>VRRP：包含VRRP配置、VRRPP监控、VRRP NQA三种。</w:t>
      </w:r>
    </w:p>
    <w:p w14:paraId="62022461">
      <w:pPr>
        <w:pStyle w:val="5"/>
        <w:bidi w:val="0"/>
        <w:rPr>
          <w:rFonts w:hint="eastAsia"/>
          <w:lang w:val="en-US" w:eastAsia="zh-CN"/>
        </w:rPr>
      </w:pPr>
      <w:r>
        <w:rPr>
          <w:rFonts w:hint="eastAsia"/>
          <w:lang w:val="en-US" w:eastAsia="zh-CN"/>
        </w:rPr>
        <w:t>3.4.5.1 VRRP配置</w:t>
      </w:r>
    </w:p>
    <w:p w14:paraId="1E656C5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4981575" cy="7191375"/>
            <wp:effectExtent l="0" t="0" r="9525" b="9525"/>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3"/>
                    <pic:cNvPicPr>
                      <a:picLocks noChangeAspect="1"/>
                    </pic:cNvPicPr>
                  </pic:nvPicPr>
                  <pic:blipFill>
                    <a:blip r:embed="rId83"/>
                    <a:stretch>
                      <a:fillRect/>
                    </a:stretch>
                  </pic:blipFill>
                  <pic:spPr>
                    <a:xfrm>
                      <a:off x="0" y="0"/>
                      <a:ext cx="4981575" cy="7191375"/>
                    </a:xfrm>
                    <a:prstGeom prst="rect">
                      <a:avLst/>
                    </a:prstGeom>
                    <a:noFill/>
                    <a:ln>
                      <a:noFill/>
                    </a:ln>
                  </pic:spPr>
                </pic:pic>
              </a:graphicData>
            </a:graphic>
          </wp:inline>
        </w:drawing>
      </w:r>
    </w:p>
    <w:p w14:paraId="6F90A3F9">
      <w:pPr>
        <w:bidi w:val="0"/>
        <w:rPr>
          <w:rFonts w:hint="eastAsia"/>
          <w:lang w:val="en-US" w:eastAsia="zh-CN"/>
        </w:rPr>
      </w:pPr>
      <w:r>
        <w:rPr>
          <w:rFonts w:hint="eastAsia"/>
          <w:lang w:val="en-US" w:eastAsia="zh-CN"/>
        </w:rPr>
        <w:t>VRRP配置：</w:t>
      </w:r>
      <w:r>
        <w:t>对虚拟路由器冗余协议进行相关参数设置，以实现网络的可靠性和容错能力。</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6"/>
        <w:gridCol w:w="7344"/>
      </w:tblGrid>
      <w:tr w14:paraId="1B46F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6" w:type="dxa"/>
          </w:tcPr>
          <w:p w14:paraId="0FCB33B0">
            <w:pPr>
              <w:pStyle w:val="23"/>
              <w:bidi w:val="0"/>
              <w:jc w:val="center"/>
              <w:rPr>
                <w:b/>
                <w:bCs/>
              </w:rPr>
            </w:pPr>
            <w:r>
              <w:rPr>
                <w:rFonts w:hint="eastAsia"/>
                <w:b/>
                <w:bCs/>
                <w:lang w:val="en-US" w:eastAsia="zh-CN"/>
              </w:rPr>
              <w:t>名称</w:t>
            </w:r>
          </w:p>
        </w:tc>
        <w:tc>
          <w:tcPr>
            <w:tcW w:w="7344" w:type="dxa"/>
          </w:tcPr>
          <w:p w14:paraId="0D655CB8">
            <w:pPr>
              <w:pStyle w:val="23"/>
              <w:bidi w:val="0"/>
              <w:jc w:val="center"/>
              <w:rPr>
                <w:b/>
                <w:bCs/>
              </w:rPr>
            </w:pPr>
            <w:r>
              <w:rPr>
                <w:rFonts w:hint="eastAsia"/>
                <w:b/>
                <w:bCs/>
                <w:lang w:val="en-US" w:eastAsia="zh-CN"/>
              </w:rPr>
              <w:t>描述</w:t>
            </w:r>
          </w:p>
        </w:tc>
      </w:tr>
      <w:tr w14:paraId="048E2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6" w:type="dxa"/>
          </w:tcPr>
          <w:p w14:paraId="6067C337">
            <w:pPr>
              <w:pStyle w:val="23"/>
              <w:bidi w:val="0"/>
            </w:pPr>
            <w:r>
              <w:rPr>
                <w:rFonts w:hint="eastAsia"/>
                <w:lang w:val="en-US" w:eastAsia="zh-CN"/>
              </w:rPr>
              <w:t>接口</w:t>
            </w:r>
          </w:p>
        </w:tc>
        <w:tc>
          <w:tcPr>
            <w:tcW w:w="7344" w:type="dxa"/>
          </w:tcPr>
          <w:p w14:paraId="73CE01B6">
            <w:pPr>
              <w:pStyle w:val="23"/>
              <w:bidi w:val="0"/>
            </w:pPr>
            <w:r>
              <w:t>被VRRP用于监测网络状态的特定物理或逻辑接口。</w:t>
            </w:r>
          </w:p>
        </w:tc>
      </w:tr>
      <w:tr w14:paraId="3B478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6" w:type="dxa"/>
          </w:tcPr>
          <w:p w14:paraId="177231EB">
            <w:pPr>
              <w:pStyle w:val="23"/>
              <w:bidi w:val="0"/>
            </w:pPr>
            <w:r>
              <w:rPr>
                <w:rFonts w:hint="eastAsia"/>
                <w:lang w:val="en-US" w:eastAsia="zh-CN"/>
              </w:rPr>
              <w:t>VRID</w:t>
            </w:r>
          </w:p>
        </w:tc>
        <w:tc>
          <w:tcPr>
            <w:tcW w:w="7344" w:type="dxa"/>
          </w:tcPr>
          <w:p w14:paraId="428AF54B">
            <w:pPr>
              <w:pStyle w:val="23"/>
              <w:bidi w:val="0"/>
            </w:pPr>
            <w:r>
              <w:t>虚拟路由器标识</w:t>
            </w:r>
          </w:p>
        </w:tc>
      </w:tr>
      <w:tr w14:paraId="34CBE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6" w:type="dxa"/>
          </w:tcPr>
          <w:p w14:paraId="08C5019C">
            <w:pPr>
              <w:pStyle w:val="23"/>
              <w:bidi w:val="0"/>
            </w:pPr>
            <w:r>
              <w:rPr>
                <w:rFonts w:hint="eastAsia"/>
                <w:lang w:val="en-US" w:eastAsia="zh-CN"/>
              </w:rPr>
              <w:t>版本</w:t>
            </w:r>
          </w:p>
        </w:tc>
        <w:tc>
          <w:tcPr>
            <w:tcW w:w="7344" w:type="dxa"/>
          </w:tcPr>
          <w:p w14:paraId="5871F435">
            <w:pPr>
              <w:pStyle w:val="23"/>
              <w:bidi w:val="0"/>
            </w:pPr>
            <w:r>
              <w:t>虚拟路由器冗余协议（VRRP）的不同版本号</w:t>
            </w:r>
          </w:p>
        </w:tc>
      </w:tr>
      <w:tr w14:paraId="2D093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6" w:type="dxa"/>
          </w:tcPr>
          <w:p w14:paraId="7F54EAEC">
            <w:pPr>
              <w:pStyle w:val="23"/>
              <w:bidi w:val="0"/>
            </w:pPr>
            <w:r>
              <w:rPr>
                <w:rFonts w:hint="eastAsia"/>
                <w:lang w:val="en-US" w:eastAsia="zh-CN"/>
              </w:rPr>
              <w:t>虚拟IP</w:t>
            </w:r>
          </w:p>
        </w:tc>
        <w:tc>
          <w:tcPr>
            <w:tcW w:w="7344" w:type="dxa"/>
          </w:tcPr>
          <w:p w14:paraId="328E8BA9">
            <w:pPr>
              <w:pStyle w:val="23"/>
              <w:bidi w:val="0"/>
            </w:pPr>
            <w:r>
              <w:t>虚拟IP是一个逻辑上的IP地址，它并非真实存在于某一物理设备上，而是由VRRP组中的路由器共同维护</w:t>
            </w:r>
          </w:p>
        </w:tc>
      </w:tr>
      <w:tr w14:paraId="535A4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6" w:type="dxa"/>
          </w:tcPr>
          <w:p w14:paraId="5A04732C">
            <w:pPr>
              <w:pStyle w:val="23"/>
              <w:bidi w:val="0"/>
            </w:pPr>
            <w:r>
              <w:rPr>
                <w:rFonts w:hint="eastAsia"/>
                <w:lang w:val="en-US" w:eastAsia="zh-CN"/>
              </w:rPr>
              <w:t>广告间隔</w:t>
            </w:r>
          </w:p>
        </w:tc>
        <w:tc>
          <w:tcPr>
            <w:tcW w:w="7344" w:type="dxa"/>
          </w:tcPr>
          <w:p w14:paraId="6DFE62BB">
            <w:pPr>
              <w:pStyle w:val="23"/>
              <w:bidi w:val="0"/>
            </w:pPr>
            <w:r>
              <w:t>主路由器发送VRRP通告消息的时间间隔</w:t>
            </w:r>
          </w:p>
        </w:tc>
      </w:tr>
      <w:tr w14:paraId="1B8AA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6" w:type="dxa"/>
          </w:tcPr>
          <w:p w14:paraId="207610F4">
            <w:pPr>
              <w:pStyle w:val="23"/>
              <w:bidi w:val="0"/>
            </w:pPr>
            <w:r>
              <w:rPr>
                <w:rFonts w:hint="eastAsia"/>
                <w:lang w:val="en-US" w:eastAsia="zh-CN"/>
              </w:rPr>
              <w:t>优先级</w:t>
            </w:r>
          </w:p>
        </w:tc>
        <w:tc>
          <w:tcPr>
            <w:tcW w:w="7344" w:type="dxa"/>
          </w:tcPr>
          <w:p w14:paraId="3C161394">
            <w:pPr>
              <w:pStyle w:val="23"/>
              <w:bidi w:val="0"/>
            </w:pPr>
            <w:r>
              <w:t>用于确定VRRP组中各路由器角色的重要参数</w:t>
            </w:r>
          </w:p>
        </w:tc>
      </w:tr>
      <w:tr w14:paraId="29BA4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6" w:type="dxa"/>
          </w:tcPr>
          <w:p w14:paraId="230D3456">
            <w:pPr>
              <w:pStyle w:val="23"/>
              <w:bidi w:val="0"/>
            </w:pPr>
            <w:r>
              <w:rPr>
                <w:rFonts w:hint="eastAsia"/>
                <w:lang w:val="en-US" w:eastAsia="zh-CN"/>
              </w:rPr>
              <w:t>抢占</w:t>
            </w:r>
          </w:p>
        </w:tc>
        <w:tc>
          <w:tcPr>
            <w:tcW w:w="7344" w:type="dxa"/>
          </w:tcPr>
          <w:p w14:paraId="1CF152AD">
            <w:pPr>
              <w:pStyle w:val="23"/>
              <w:bidi w:val="0"/>
            </w:pPr>
            <w:r>
              <w:t>一种VRRP组中路由器角色切换的机制</w:t>
            </w:r>
          </w:p>
        </w:tc>
      </w:tr>
    </w:tbl>
    <w:p w14:paraId="0E329198">
      <w:pPr>
        <w:pStyle w:val="5"/>
        <w:bidi w:val="0"/>
        <w:rPr>
          <w:rFonts w:hint="eastAsia"/>
          <w:lang w:val="en-US" w:eastAsia="zh-CN"/>
        </w:rPr>
      </w:pPr>
      <w:r>
        <w:rPr>
          <w:rFonts w:hint="eastAsia"/>
          <w:lang w:val="en-US" w:eastAsia="zh-CN"/>
        </w:rPr>
        <w:t>3.4.5.2 VRRPP监控</w:t>
      </w:r>
    </w:p>
    <w:p w14:paraId="1BC7F83D">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4962525" cy="5505450"/>
            <wp:effectExtent l="0" t="0" r="9525" b="0"/>
            <wp:docPr id="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4"/>
                    <pic:cNvPicPr>
                      <a:picLocks noChangeAspect="1"/>
                    </pic:cNvPicPr>
                  </pic:nvPicPr>
                  <pic:blipFill>
                    <a:blip r:embed="rId84"/>
                    <a:stretch>
                      <a:fillRect/>
                    </a:stretch>
                  </pic:blipFill>
                  <pic:spPr>
                    <a:xfrm>
                      <a:off x="0" y="0"/>
                      <a:ext cx="4962525" cy="5505450"/>
                    </a:xfrm>
                    <a:prstGeom prst="rect">
                      <a:avLst/>
                    </a:prstGeom>
                    <a:noFill/>
                    <a:ln>
                      <a:noFill/>
                    </a:ln>
                  </pic:spPr>
                </pic:pic>
              </a:graphicData>
            </a:graphic>
          </wp:inline>
        </w:drawing>
      </w:r>
    </w:p>
    <w:p w14:paraId="119F4F64">
      <w:pPr>
        <w:bidi w:val="0"/>
        <w:rPr>
          <w:rFonts w:hint="eastAsia"/>
          <w:lang w:val="en-US" w:eastAsia="zh-CN"/>
        </w:rPr>
      </w:pPr>
      <w:r>
        <w:rPr>
          <w:rFonts w:hint="eastAsia"/>
          <w:lang w:val="en-US" w:eastAsia="zh-CN"/>
        </w:rPr>
        <w:t>VRRPP监控：</w:t>
      </w:r>
      <w:r>
        <w:t>对虚拟路由器冗余协议（VRRP）的相关运行状态和参数进行实时监测的功能。</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62"/>
        <w:gridCol w:w="7098"/>
      </w:tblGrid>
      <w:tr w14:paraId="2EF1D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2" w:type="dxa"/>
          </w:tcPr>
          <w:p w14:paraId="58837323">
            <w:pPr>
              <w:pStyle w:val="23"/>
              <w:bidi w:val="0"/>
              <w:jc w:val="center"/>
              <w:rPr>
                <w:b/>
                <w:bCs/>
              </w:rPr>
            </w:pPr>
            <w:r>
              <w:rPr>
                <w:rFonts w:hint="eastAsia"/>
                <w:b/>
                <w:bCs/>
                <w:lang w:val="en-US" w:eastAsia="zh-CN"/>
              </w:rPr>
              <w:t>名称</w:t>
            </w:r>
          </w:p>
        </w:tc>
        <w:tc>
          <w:tcPr>
            <w:tcW w:w="7098" w:type="dxa"/>
          </w:tcPr>
          <w:p w14:paraId="23B145A6">
            <w:pPr>
              <w:pStyle w:val="23"/>
              <w:bidi w:val="0"/>
              <w:jc w:val="center"/>
              <w:rPr>
                <w:b/>
                <w:bCs/>
              </w:rPr>
            </w:pPr>
            <w:r>
              <w:rPr>
                <w:rFonts w:hint="eastAsia"/>
                <w:b/>
                <w:bCs/>
                <w:lang w:val="en-US" w:eastAsia="zh-CN"/>
              </w:rPr>
              <w:t>描述</w:t>
            </w:r>
          </w:p>
        </w:tc>
      </w:tr>
      <w:tr w14:paraId="3B96B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2" w:type="dxa"/>
          </w:tcPr>
          <w:p w14:paraId="36EDB4A5">
            <w:pPr>
              <w:pStyle w:val="23"/>
              <w:bidi w:val="0"/>
            </w:pPr>
            <w:r>
              <w:rPr>
                <w:rFonts w:hint="eastAsia"/>
                <w:lang w:val="en-US" w:eastAsia="zh-CN"/>
              </w:rPr>
              <w:t>VRID</w:t>
            </w:r>
          </w:p>
        </w:tc>
        <w:tc>
          <w:tcPr>
            <w:tcW w:w="7098" w:type="dxa"/>
          </w:tcPr>
          <w:p w14:paraId="7CBFDD7D">
            <w:pPr>
              <w:pStyle w:val="23"/>
              <w:bidi w:val="0"/>
            </w:pPr>
            <w:r>
              <w:t>虚拟路由器标识</w:t>
            </w:r>
          </w:p>
        </w:tc>
      </w:tr>
      <w:tr w14:paraId="1F3E5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2" w:type="dxa"/>
          </w:tcPr>
          <w:p w14:paraId="578E21A7">
            <w:pPr>
              <w:pStyle w:val="23"/>
              <w:bidi w:val="0"/>
            </w:pPr>
            <w:r>
              <w:rPr>
                <w:rFonts w:hint="eastAsia"/>
                <w:lang w:val="en-US" w:eastAsia="zh-CN"/>
              </w:rPr>
              <w:t>监控接口</w:t>
            </w:r>
          </w:p>
        </w:tc>
        <w:tc>
          <w:tcPr>
            <w:tcW w:w="7098" w:type="dxa"/>
          </w:tcPr>
          <w:p w14:paraId="25678CB5">
            <w:pPr>
              <w:pStyle w:val="23"/>
              <w:bidi w:val="0"/>
            </w:pPr>
            <w:r>
              <w:t>被VRRP用于监测网络状态的特定物理或逻辑接口</w:t>
            </w:r>
          </w:p>
        </w:tc>
      </w:tr>
      <w:tr w14:paraId="2F5E4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2" w:type="dxa"/>
          </w:tcPr>
          <w:p w14:paraId="2AA3D0F3">
            <w:pPr>
              <w:pStyle w:val="23"/>
              <w:bidi w:val="0"/>
            </w:pPr>
            <w:r>
              <w:rPr>
                <w:rFonts w:hint="eastAsia"/>
                <w:lang w:val="en-US" w:eastAsia="zh-CN"/>
              </w:rPr>
              <w:t>下降优先级</w:t>
            </w:r>
          </w:p>
        </w:tc>
        <w:tc>
          <w:tcPr>
            <w:tcW w:w="7098" w:type="dxa"/>
          </w:tcPr>
          <w:p w14:paraId="33881402">
            <w:pPr>
              <w:pStyle w:val="23"/>
              <w:bidi w:val="0"/>
            </w:pPr>
            <w:r>
              <w:t>指当VRRP与NQA结合使用时，根据NQA对网络状态的监测结果，动态降低某个路由器优先级的机制</w:t>
            </w:r>
          </w:p>
        </w:tc>
      </w:tr>
    </w:tbl>
    <w:p w14:paraId="7C81806A">
      <w:pPr>
        <w:pStyle w:val="5"/>
        <w:bidi w:val="0"/>
        <w:rPr>
          <w:rFonts w:hint="eastAsia"/>
          <w:lang w:val="en-US" w:eastAsia="zh-CN"/>
        </w:rPr>
      </w:pPr>
      <w:r>
        <w:rPr>
          <w:rFonts w:hint="eastAsia"/>
          <w:lang w:val="en-US" w:eastAsia="zh-CN"/>
        </w:rPr>
        <w:t>3.4.5.3 VRRP NQA</w:t>
      </w:r>
    </w:p>
    <w:p w14:paraId="1E711FD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4381500" cy="5438775"/>
            <wp:effectExtent l="0" t="0" r="0" b="9525"/>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5"/>
                    <pic:cNvPicPr>
                      <a:picLocks noChangeAspect="1"/>
                    </pic:cNvPicPr>
                  </pic:nvPicPr>
                  <pic:blipFill>
                    <a:blip r:embed="rId85"/>
                    <a:stretch>
                      <a:fillRect/>
                    </a:stretch>
                  </pic:blipFill>
                  <pic:spPr>
                    <a:xfrm>
                      <a:off x="0" y="0"/>
                      <a:ext cx="4381500" cy="5438775"/>
                    </a:xfrm>
                    <a:prstGeom prst="rect">
                      <a:avLst/>
                    </a:prstGeom>
                    <a:noFill/>
                    <a:ln>
                      <a:noFill/>
                    </a:ln>
                  </pic:spPr>
                </pic:pic>
              </a:graphicData>
            </a:graphic>
          </wp:inline>
        </w:drawing>
      </w:r>
    </w:p>
    <w:p w14:paraId="7DBDD1EB">
      <w:pPr>
        <w:bidi w:val="0"/>
        <w:rPr>
          <w:rFonts w:hint="eastAsia"/>
          <w:lang w:val="en-US" w:eastAsia="zh-CN"/>
        </w:rPr>
      </w:pPr>
      <w:r>
        <w:rPr>
          <w:rFonts w:hint="eastAsia"/>
          <w:lang w:val="en-US" w:eastAsia="zh-CN"/>
        </w:rPr>
        <w:t>VRRP NQA：</w:t>
      </w:r>
      <w:r>
        <w:t>是虚拟路由器冗余协议（VRRP）与网络质量分析（NQA）相结合的一种功能。</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3"/>
        <w:gridCol w:w="6867"/>
      </w:tblGrid>
      <w:tr w14:paraId="02163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3" w:type="dxa"/>
          </w:tcPr>
          <w:p w14:paraId="13A636FC">
            <w:pPr>
              <w:pStyle w:val="23"/>
              <w:bidi w:val="0"/>
              <w:jc w:val="center"/>
              <w:rPr>
                <w:b/>
                <w:bCs/>
              </w:rPr>
            </w:pPr>
            <w:r>
              <w:rPr>
                <w:rFonts w:hint="eastAsia"/>
                <w:b/>
                <w:bCs/>
                <w:lang w:val="en-US" w:eastAsia="zh-CN"/>
              </w:rPr>
              <w:t>名称</w:t>
            </w:r>
          </w:p>
        </w:tc>
        <w:tc>
          <w:tcPr>
            <w:tcW w:w="6867" w:type="dxa"/>
          </w:tcPr>
          <w:p w14:paraId="4020A179">
            <w:pPr>
              <w:pStyle w:val="23"/>
              <w:bidi w:val="0"/>
              <w:jc w:val="center"/>
              <w:rPr>
                <w:b/>
                <w:bCs/>
              </w:rPr>
            </w:pPr>
            <w:r>
              <w:rPr>
                <w:rFonts w:hint="eastAsia"/>
                <w:b/>
                <w:bCs/>
                <w:lang w:val="en-US" w:eastAsia="zh-CN"/>
              </w:rPr>
              <w:t>描述</w:t>
            </w:r>
          </w:p>
        </w:tc>
      </w:tr>
      <w:tr w14:paraId="4272C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3" w:type="dxa"/>
          </w:tcPr>
          <w:p w14:paraId="41FE3B84">
            <w:pPr>
              <w:pStyle w:val="23"/>
              <w:bidi w:val="0"/>
            </w:pPr>
            <w:r>
              <w:rPr>
                <w:rFonts w:hint="eastAsia"/>
                <w:lang w:val="en-US" w:eastAsia="zh-CN"/>
              </w:rPr>
              <w:t>VRID</w:t>
            </w:r>
          </w:p>
        </w:tc>
        <w:tc>
          <w:tcPr>
            <w:tcW w:w="6867" w:type="dxa"/>
          </w:tcPr>
          <w:p w14:paraId="667FBBFA">
            <w:pPr>
              <w:pStyle w:val="23"/>
              <w:bidi w:val="0"/>
            </w:pPr>
            <w:r>
              <w:t>虚拟路由器标识</w:t>
            </w:r>
          </w:p>
        </w:tc>
      </w:tr>
      <w:tr w14:paraId="1019E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3" w:type="dxa"/>
          </w:tcPr>
          <w:p w14:paraId="78C01A9B">
            <w:pPr>
              <w:pStyle w:val="23"/>
              <w:bidi w:val="0"/>
            </w:pPr>
            <w:r>
              <w:rPr>
                <w:rFonts w:hint="eastAsia"/>
                <w:lang w:val="en-US" w:eastAsia="zh-CN"/>
              </w:rPr>
              <w:t>NQA</w:t>
            </w:r>
          </w:p>
        </w:tc>
        <w:tc>
          <w:tcPr>
            <w:tcW w:w="6867" w:type="dxa"/>
          </w:tcPr>
          <w:p w14:paraId="7A4C0D71">
            <w:pPr>
              <w:pStyle w:val="23"/>
              <w:bidi w:val="0"/>
            </w:pPr>
            <w:r>
              <w:t>主要用于实时监测网络的性能指标，如延迟、丢包率、抖动等</w:t>
            </w:r>
          </w:p>
        </w:tc>
      </w:tr>
      <w:tr w14:paraId="28E33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3" w:type="dxa"/>
          </w:tcPr>
          <w:p w14:paraId="5BBEADF9">
            <w:pPr>
              <w:pStyle w:val="23"/>
              <w:bidi w:val="0"/>
            </w:pPr>
            <w:r>
              <w:rPr>
                <w:rFonts w:hint="eastAsia"/>
                <w:lang w:val="en-US" w:eastAsia="zh-CN"/>
              </w:rPr>
              <w:t>下降优先级</w:t>
            </w:r>
          </w:p>
        </w:tc>
        <w:tc>
          <w:tcPr>
            <w:tcW w:w="6867" w:type="dxa"/>
          </w:tcPr>
          <w:p w14:paraId="1B6ADACC">
            <w:pPr>
              <w:pStyle w:val="23"/>
              <w:bidi w:val="0"/>
            </w:pPr>
            <w:r>
              <w:t>指当VRRP与NQA结合使用时，根据NQA对网络状态的监测结果，动态降低某个路由器优先级的机制</w:t>
            </w:r>
          </w:p>
        </w:tc>
        <w:bookmarkStart w:id="113" w:name="_Toc12085"/>
        <w:bookmarkStart w:id="114" w:name="_Toc9216"/>
      </w:tr>
    </w:tbl>
    <w:p w14:paraId="43B08BD5">
      <w:pPr>
        <w:pStyle w:val="4"/>
        <w:bidi w:val="0"/>
        <w:rPr>
          <w:rFonts w:hint="eastAsia"/>
          <w:lang w:val="en-US" w:eastAsia="zh-CN"/>
        </w:rPr>
      </w:pPr>
      <w:bookmarkStart w:id="115" w:name="_Toc4463"/>
      <w:r>
        <w:rPr>
          <w:rFonts w:hint="eastAsia"/>
          <w:lang w:val="en-US" w:eastAsia="zh-CN"/>
        </w:rPr>
        <w:t>3.4.6 NQA</w:t>
      </w:r>
      <w:bookmarkEnd w:id="113"/>
      <w:bookmarkEnd w:id="114"/>
      <w:bookmarkEnd w:id="115"/>
    </w:p>
    <w:p w14:paraId="015CD708">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172075" cy="7829550"/>
            <wp:effectExtent l="0" t="0" r="9525" b="0"/>
            <wp:docPr id="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6"/>
                    <pic:cNvPicPr>
                      <a:picLocks noChangeAspect="1"/>
                    </pic:cNvPicPr>
                  </pic:nvPicPr>
                  <pic:blipFill>
                    <a:blip r:embed="rId86"/>
                    <a:stretch>
                      <a:fillRect/>
                    </a:stretch>
                  </pic:blipFill>
                  <pic:spPr>
                    <a:xfrm>
                      <a:off x="0" y="0"/>
                      <a:ext cx="5172075" cy="7829550"/>
                    </a:xfrm>
                    <a:prstGeom prst="rect">
                      <a:avLst/>
                    </a:prstGeom>
                    <a:noFill/>
                    <a:ln>
                      <a:noFill/>
                    </a:ln>
                  </pic:spPr>
                </pic:pic>
              </a:graphicData>
            </a:graphic>
          </wp:inline>
        </w:drawing>
      </w:r>
    </w:p>
    <w:p w14:paraId="45BB2636">
      <w:pPr>
        <w:bidi w:val="0"/>
        <w:rPr>
          <w:rFonts w:hint="default"/>
          <w:lang w:val="en-US" w:eastAsia="zh-CN"/>
        </w:rPr>
      </w:pPr>
      <w:r>
        <w:rPr>
          <w:rFonts w:hint="eastAsia"/>
          <w:lang w:val="en-US" w:eastAsia="zh-CN"/>
        </w:rPr>
        <w:t>NQA：网络质量分析。</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6"/>
        <w:gridCol w:w="7494"/>
      </w:tblGrid>
      <w:tr w14:paraId="57628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tcPr>
          <w:p w14:paraId="090388C8">
            <w:pPr>
              <w:pStyle w:val="23"/>
              <w:bidi w:val="0"/>
              <w:jc w:val="center"/>
              <w:rPr>
                <w:b/>
                <w:bCs/>
              </w:rPr>
            </w:pPr>
            <w:r>
              <w:rPr>
                <w:rFonts w:hint="eastAsia"/>
                <w:b/>
                <w:bCs/>
                <w:lang w:val="en-US" w:eastAsia="zh-CN"/>
              </w:rPr>
              <w:t>名称</w:t>
            </w:r>
          </w:p>
        </w:tc>
        <w:tc>
          <w:tcPr>
            <w:tcW w:w="7494" w:type="dxa"/>
          </w:tcPr>
          <w:p w14:paraId="11450F28">
            <w:pPr>
              <w:pStyle w:val="23"/>
              <w:bidi w:val="0"/>
              <w:jc w:val="center"/>
              <w:rPr>
                <w:b/>
                <w:bCs/>
              </w:rPr>
            </w:pPr>
            <w:r>
              <w:rPr>
                <w:rFonts w:hint="eastAsia"/>
                <w:b/>
                <w:bCs/>
                <w:lang w:val="en-US" w:eastAsia="zh-CN"/>
              </w:rPr>
              <w:t>描述</w:t>
            </w:r>
          </w:p>
        </w:tc>
      </w:tr>
      <w:tr w14:paraId="12D73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tcPr>
          <w:p w14:paraId="46E3E9F2">
            <w:pPr>
              <w:pStyle w:val="23"/>
              <w:bidi w:val="0"/>
            </w:pPr>
            <w:r>
              <w:rPr>
                <w:rFonts w:hint="eastAsia"/>
                <w:lang w:val="en-US" w:eastAsia="zh-CN"/>
              </w:rPr>
              <w:t>ID</w:t>
            </w:r>
          </w:p>
        </w:tc>
        <w:tc>
          <w:tcPr>
            <w:tcW w:w="7494" w:type="dxa"/>
          </w:tcPr>
          <w:p w14:paraId="3E029A7F">
            <w:pPr>
              <w:pStyle w:val="23"/>
              <w:bidi w:val="0"/>
              <w:rPr>
                <w:rFonts w:hint="default"/>
                <w:lang w:val="en-US" w:eastAsia="zh-CN"/>
              </w:rPr>
            </w:pPr>
            <w:r>
              <w:rPr>
                <w:rFonts w:hint="eastAsia"/>
                <w:lang w:val="en-US" w:eastAsia="zh-CN"/>
              </w:rPr>
              <w:t>自定义设置ID</w:t>
            </w:r>
          </w:p>
        </w:tc>
      </w:tr>
      <w:tr w14:paraId="77AD3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tcPr>
          <w:p w14:paraId="325A41C2">
            <w:pPr>
              <w:pStyle w:val="23"/>
              <w:bidi w:val="0"/>
            </w:pPr>
            <w:r>
              <w:rPr>
                <w:rFonts w:hint="eastAsia"/>
                <w:lang w:val="en-US" w:eastAsia="zh-CN"/>
              </w:rPr>
              <w:t>目的IP</w:t>
            </w:r>
          </w:p>
        </w:tc>
        <w:tc>
          <w:tcPr>
            <w:tcW w:w="7494" w:type="dxa"/>
          </w:tcPr>
          <w:p w14:paraId="4031685C">
            <w:pPr>
              <w:pStyle w:val="23"/>
              <w:bidi w:val="0"/>
            </w:pPr>
            <w:r>
              <w:t>NQA探测报文所要发送到的目标设备的IP地址</w:t>
            </w:r>
          </w:p>
        </w:tc>
      </w:tr>
      <w:tr w14:paraId="09A3E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66" w:type="dxa"/>
          </w:tcPr>
          <w:p w14:paraId="69DB99C4">
            <w:pPr>
              <w:pStyle w:val="23"/>
              <w:bidi w:val="0"/>
            </w:pPr>
            <w:r>
              <w:rPr>
                <w:rFonts w:hint="eastAsia"/>
                <w:lang w:val="en-US" w:eastAsia="zh-CN"/>
              </w:rPr>
              <w:t>源IP</w:t>
            </w:r>
          </w:p>
        </w:tc>
        <w:tc>
          <w:tcPr>
            <w:tcW w:w="7494" w:type="dxa"/>
          </w:tcPr>
          <w:p w14:paraId="3DD11E57">
            <w:pPr>
              <w:pStyle w:val="23"/>
              <w:bidi w:val="0"/>
            </w:pPr>
            <w:r>
              <w:t>NQA探测报文发送时所使用的源地址，即交换机上配置的用于发出探测报文的接口的IP地址。</w:t>
            </w:r>
          </w:p>
        </w:tc>
      </w:tr>
      <w:tr w14:paraId="72183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tcPr>
          <w:p w14:paraId="017C3475">
            <w:pPr>
              <w:pStyle w:val="23"/>
              <w:bidi w:val="0"/>
            </w:pPr>
            <w:r>
              <w:rPr>
                <w:rFonts w:hint="eastAsia"/>
                <w:lang w:val="en-US" w:eastAsia="zh-CN"/>
              </w:rPr>
              <w:t>频率</w:t>
            </w:r>
          </w:p>
        </w:tc>
        <w:tc>
          <w:tcPr>
            <w:tcW w:w="7494" w:type="dxa"/>
          </w:tcPr>
          <w:p w14:paraId="35A64EB5">
            <w:pPr>
              <w:pStyle w:val="23"/>
              <w:bidi w:val="0"/>
            </w:pPr>
            <w:r>
              <w:t>NQA发送探测报文的时间间隔。</w:t>
            </w:r>
          </w:p>
        </w:tc>
      </w:tr>
      <w:tr w14:paraId="24EA1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tcPr>
          <w:p w14:paraId="7EB1C5AC">
            <w:pPr>
              <w:pStyle w:val="23"/>
              <w:bidi w:val="0"/>
            </w:pPr>
            <w:r>
              <w:rPr>
                <w:rFonts w:hint="eastAsia"/>
                <w:lang w:val="en-US" w:eastAsia="zh-CN"/>
              </w:rPr>
              <w:t>超时</w:t>
            </w:r>
          </w:p>
        </w:tc>
        <w:tc>
          <w:tcPr>
            <w:tcW w:w="7494" w:type="dxa"/>
          </w:tcPr>
          <w:p w14:paraId="395199DB">
            <w:pPr>
              <w:pStyle w:val="23"/>
              <w:bidi w:val="0"/>
            </w:pPr>
            <w:r>
              <w:t>交换机发送NQA探测报文后，等待接收对应响应报文的最长时间。</w:t>
            </w:r>
          </w:p>
        </w:tc>
      </w:tr>
      <w:tr w14:paraId="626C1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tcPr>
          <w:p w14:paraId="4631AE09">
            <w:pPr>
              <w:pStyle w:val="23"/>
              <w:bidi w:val="0"/>
            </w:pPr>
            <w:r>
              <w:rPr>
                <w:rFonts w:hint="eastAsia"/>
                <w:lang w:val="en-US" w:eastAsia="zh-CN"/>
              </w:rPr>
              <w:t>阀值</w:t>
            </w:r>
          </w:p>
        </w:tc>
        <w:tc>
          <w:tcPr>
            <w:tcW w:w="7494" w:type="dxa"/>
          </w:tcPr>
          <w:p w14:paraId="0D7379B5">
            <w:pPr>
              <w:pStyle w:val="23"/>
              <w:bidi w:val="0"/>
            </w:pPr>
            <w:r>
              <w:t>用于判断网络性能状况的一个关键指标界限值。</w:t>
            </w:r>
          </w:p>
        </w:tc>
      </w:tr>
      <w:tr w14:paraId="68F8C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tcPr>
          <w:p w14:paraId="0A66D3A3">
            <w:pPr>
              <w:pStyle w:val="23"/>
              <w:bidi w:val="0"/>
            </w:pPr>
            <w:r>
              <w:rPr>
                <w:rFonts w:hint="eastAsia"/>
                <w:lang w:val="en-US" w:eastAsia="zh-CN"/>
              </w:rPr>
              <w:t>监控</w:t>
            </w:r>
          </w:p>
        </w:tc>
        <w:tc>
          <w:tcPr>
            <w:tcW w:w="7494" w:type="dxa"/>
          </w:tcPr>
          <w:p w14:paraId="017AD167">
            <w:pPr>
              <w:pStyle w:val="23"/>
              <w:bidi w:val="0"/>
              <w:rPr>
                <w:rFonts w:hint="default"/>
                <w:lang w:val="en-US" w:eastAsia="zh-CN"/>
              </w:rPr>
            </w:pPr>
            <w:r>
              <w:rPr>
                <w:rFonts w:hint="eastAsia"/>
                <w:lang w:val="en-US" w:eastAsia="zh-CN"/>
              </w:rPr>
              <w:t>启用/关闭开关</w:t>
            </w:r>
          </w:p>
        </w:tc>
      </w:tr>
    </w:tbl>
    <w:p w14:paraId="46B7BDD8">
      <w:pPr>
        <w:pStyle w:val="3"/>
        <w:bidi w:val="0"/>
        <w:rPr>
          <w:rFonts w:hint="eastAsia"/>
          <w:lang w:val="en-US" w:eastAsia="zh-CN"/>
        </w:rPr>
      </w:pPr>
      <w:bookmarkStart w:id="116" w:name="_Toc29242"/>
      <w:bookmarkStart w:id="117" w:name="_Toc6111"/>
      <w:bookmarkStart w:id="118" w:name="_Toc8341"/>
      <w:r>
        <w:rPr>
          <w:rFonts w:hint="eastAsia"/>
          <w:lang w:val="en-US" w:eastAsia="zh-CN"/>
        </w:rPr>
        <w:t>3.5组播管理</w:t>
      </w:r>
      <w:bookmarkEnd w:id="116"/>
      <w:bookmarkEnd w:id="117"/>
      <w:bookmarkEnd w:id="118"/>
    </w:p>
    <w:p w14:paraId="15D57CFB">
      <w:pPr>
        <w:bidi w:val="0"/>
        <w:rPr>
          <w:rFonts w:hint="default"/>
          <w:lang w:val="en-US" w:eastAsia="zh-CN"/>
        </w:rPr>
      </w:pPr>
      <w:r>
        <w:rPr>
          <w:rFonts w:hint="eastAsia"/>
          <w:lang w:val="en-US" w:eastAsia="zh-CN"/>
        </w:rPr>
        <w:t>展开此设置项，您可以进行组播MAC、IGMP-snooping、IGMP、PIM、组播路由等设置。</w:t>
      </w:r>
    </w:p>
    <w:p w14:paraId="06612DFD">
      <w:pPr>
        <w:pStyle w:val="4"/>
        <w:bidi w:val="0"/>
        <w:rPr>
          <w:rFonts w:hint="eastAsia"/>
          <w:lang w:val="en-US" w:eastAsia="zh-CN"/>
        </w:rPr>
      </w:pPr>
      <w:bookmarkStart w:id="119" w:name="_Toc28832"/>
      <w:bookmarkStart w:id="120" w:name="_Toc786"/>
      <w:bookmarkStart w:id="121" w:name="_Toc8625"/>
      <w:r>
        <w:drawing>
          <wp:anchor distT="0" distB="0" distL="114300" distR="114300" simplePos="0" relativeHeight="251662336" behindDoc="0" locked="0" layoutInCell="1" allowOverlap="1">
            <wp:simplePos x="0" y="0"/>
            <wp:positionH relativeFrom="column">
              <wp:posOffset>1581785</wp:posOffset>
            </wp:positionH>
            <wp:positionV relativeFrom="paragraph">
              <wp:posOffset>57785</wp:posOffset>
            </wp:positionV>
            <wp:extent cx="2181225" cy="2371725"/>
            <wp:effectExtent l="0" t="0" r="9525" b="9525"/>
            <wp:wrapTopAndBottom/>
            <wp:docPr id="144"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85"/>
                    <pic:cNvPicPr>
                      <a:picLocks noChangeAspect="1"/>
                    </pic:cNvPicPr>
                  </pic:nvPicPr>
                  <pic:blipFill>
                    <a:blip r:embed="rId87"/>
                    <a:stretch>
                      <a:fillRect/>
                    </a:stretch>
                  </pic:blipFill>
                  <pic:spPr>
                    <a:xfrm>
                      <a:off x="0" y="0"/>
                      <a:ext cx="2181225" cy="2371725"/>
                    </a:xfrm>
                    <a:prstGeom prst="rect">
                      <a:avLst/>
                    </a:prstGeom>
                    <a:noFill/>
                    <a:ln>
                      <a:noFill/>
                    </a:ln>
                  </pic:spPr>
                </pic:pic>
              </a:graphicData>
            </a:graphic>
          </wp:anchor>
        </w:drawing>
      </w:r>
      <w:r>
        <w:rPr>
          <w:rFonts w:hint="eastAsia"/>
          <w:lang w:val="en-US" w:eastAsia="zh-CN"/>
        </w:rPr>
        <w:t>3.5.1组播MAC</w:t>
      </w:r>
      <w:bookmarkEnd w:id="119"/>
      <w:bookmarkEnd w:id="120"/>
      <w:bookmarkEnd w:id="121"/>
    </w:p>
    <w:p w14:paraId="27C9B108">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lang w:val="en-US" w:eastAsia="zh-CN"/>
        </w:rPr>
      </w:pPr>
      <w:r>
        <w:drawing>
          <wp:inline distT="0" distB="0" distL="114300" distR="114300">
            <wp:extent cx="5609590" cy="4189095"/>
            <wp:effectExtent l="0" t="0" r="10160" b="1905"/>
            <wp:docPr id="4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7"/>
                    <pic:cNvPicPr>
                      <a:picLocks noChangeAspect="1"/>
                    </pic:cNvPicPr>
                  </pic:nvPicPr>
                  <pic:blipFill>
                    <a:blip r:embed="rId88"/>
                    <a:stretch>
                      <a:fillRect/>
                    </a:stretch>
                  </pic:blipFill>
                  <pic:spPr>
                    <a:xfrm>
                      <a:off x="0" y="0"/>
                      <a:ext cx="5609590" cy="4189095"/>
                    </a:xfrm>
                    <a:prstGeom prst="rect">
                      <a:avLst/>
                    </a:prstGeom>
                    <a:noFill/>
                    <a:ln>
                      <a:noFill/>
                    </a:ln>
                  </pic:spPr>
                </pic:pic>
              </a:graphicData>
            </a:graphic>
          </wp:inline>
        </w:drawing>
      </w:r>
    </w:p>
    <w:p w14:paraId="7724BBEC">
      <w:pPr>
        <w:bidi w:val="0"/>
        <w:rPr>
          <w:rFonts w:hint="eastAsia"/>
          <w:lang w:val="en-US" w:eastAsia="zh-CN"/>
        </w:rPr>
      </w:pPr>
      <w:r>
        <w:rPr>
          <w:rFonts w:hint="eastAsia"/>
          <w:lang w:val="en-US" w:eastAsia="zh-CN"/>
        </w:rPr>
        <w:t>组播MAC:</w:t>
      </w:r>
      <w:r>
        <w:t>一种用于在数据链路层标识组播组的特殊MAC地址。</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62"/>
        <w:gridCol w:w="7098"/>
      </w:tblGrid>
      <w:tr w14:paraId="5B5EC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2" w:type="dxa"/>
          </w:tcPr>
          <w:p w14:paraId="656F2CD0">
            <w:pPr>
              <w:pStyle w:val="23"/>
              <w:bidi w:val="0"/>
              <w:jc w:val="center"/>
              <w:rPr>
                <w:b/>
                <w:bCs/>
              </w:rPr>
            </w:pPr>
            <w:r>
              <w:rPr>
                <w:rFonts w:hint="eastAsia"/>
                <w:b/>
                <w:bCs/>
                <w:lang w:val="en-US" w:eastAsia="zh-CN"/>
              </w:rPr>
              <w:t>名称</w:t>
            </w:r>
          </w:p>
        </w:tc>
        <w:tc>
          <w:tcPr>
            <w:tcW w:w="7098" w:type="dxa"/>
          </w:tcPr>
          <w:p w14:paraId="348A2CF9">
            <w:pPr>
              <w:pStyle w:val="23"/>
              <w:bidi w:val="0"/>
              <w:jc w:val="center"/>
              <w:rPr>
                <w:rFonts w:hint="eastAsia"/>
                <w:b/>
                <w:bCs/>
              </w:rPr>
            </w:pPr>
            <w:r>
              <w:rPr>
                <w:rFonts w:hint="eastAsia"/>
                <w:b/>
                <w:bCs/>
                <w:lang w:val="en-US" w:eastAsia="zh-CN"/>
              </w:rPr>
              <w:t>描述</w:t>
            </w:r>
          </w:p>
        </w:tc>
      </w:tr>
      <w:tr w14:paraId="2D736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2" w:type="dxa"/>
          </w:tcPr>
          <w:p w14:paraId="6D031C3E">
            <w:pPr>
              <w:pStyle w:val="23"/>
              <w:bidi w:val="0"/>
              <w:rPr>
                <w:rFonts w:hint="default"/>
                <w:lang w:val="en-US"/>
              </w:rPr>
            </w:pPr>
            <w:r>
              <w:rPr>
                <w:rFonts w:hint="eastAsia"/>
                <w:lang w:val="en-US" w:eastAsia="zh-CN"/>
              </w:rPr>
              <w:t>Vlan ID</w:t>
            </w:r>
          </w:p>
        </w:tc>
        <w:tc>
          <w:tcPr>
            <w:tcW w:w="7098" w:type="dxa"/>
          </w:tcPr>
          <w:p w14:paraId="160AA025">
            <w:pPr>
              <w:pStyle w:val="23"/>
              <w:bidi w:val="0"/>
              <w:rPr>
                <w:rFonts w:hint="eastAsia"/>
                <w:lang w:val="en-US" w:eastAsia="zh-CN"/>
              </w:rPr>
            </w:pPr>
            <w:r>
              <w:rPr>
                <w:rFonts w:hint="eastAsia"/>
                <w:lang w:val="en-US" w:eastAsia="zh-CN"/>
              </w:rPr>
              <w:t>自定义设置ID</w:t>
            </w:r>
          </w:p>
        </w:tc>
      </w:tr>
      <w:tr w14:paraId="5EC11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2" w:type="dxa"/>
          </w:tcPr>
          <w:p w14:paraId="401E4237">
            <w:pPr>
              <w:pStyle w:val="23"/>
              <w:bidi w:val="0"/>
            </w:pPr>
            <w:r>
              <w:rPr>
                <w:rFonts w:hint="eastAsia"/>
                <w:lang w:val="en-US" w:eastAsia="zh-CN"/>
              </w:rPr>
              <w:t>MAC</w:t>
            </w:r>
          </w:p>
        </w:tc>
        <w:tc>
          <w:tcPr>
            <w:tcW w:w="7098" w:type="dxa"/>
          </w:tcPr>
          <w:p w14:paraId="1D8A7A43">
            <w:pPr>
              <w:pStyle w:val="23"/>
              <w:bidi w:val="0"/>
              <w:rPr>
                <w:rFonts w:hint="eastAsia"/>
                <w:lang w:val="en-US" w:eastAsia="zh-CN"/>
              </w:rPr>
            </w:pPr>
            <w:r>
              <w:rPr>
                <w:rFonts w:hint="eastAsia"/>
                <w:lang w:val="en-US" w:eastAsia="zh-CN"/>
              </w:rPr>
              <w:t>自定义设置MAC</w:t>
            </w:r>
          </w:p>
        </w:tc>
      </w:tr>
      <w:tr w14:paraId="0DF97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2" w:type="dxa"/>
          </w:tcPr>
          <w:p w14:paraId="26A33170">
            <w:pPr>
              <w:pStyle w:val="23"/>
              <w:bidi w:val="0"/>
              <w:rPr>
                <w:rFonts w:hint="default"/>
                <w:lang w:val="en-US"/>
              </w:rPr>
            </w:pPr>
            <w:r>
              <w:rPr>
                <w:rFonts w:hint="eastAsia"/>
                <w:lang w:val="en-US" w:eastAsia="zh-CN"/>
              </w:rPr>
              <w:t xml:space="preserve">端口列表 </w:t>
            </w:r>
          </w:p>
        </w:tc>
        <w:tc>
          <w:tcPr>
            <w:tcW w:w="7098" w:type="dxa"/>
          </w:tcPr>
          <w:p w14:paraId="68936A99">
            <w:pPr>
              <w:pStyle w:val="23"/>
              <w:bidi w:val="0"/>
              <w:rPr>
                <w:rFonts w:hint="eastAsia"/>
                <w:lang w:val="en-US" w:eastAsia="zh-CN"/>
              </w:rPr>
            </w:pPr>
            <w:r>
              <w:rPr>
                <w:rFonts w:hint="eastAsia"/>
                <w:lang w:val="en-US" w:eastAsia="zh-CN"/>
              </w:rPr>
              <w:t>全部端口</w:t>
            </w:r>
          </w:p>
        </w:tc>
        <w:bookmarkStart w:id="122" w:name="_Toc22686"/>
        <w:bookmarkStart w:id="123" w:name="_Toc19345"/>
      </w:tr>
    </w:tbl>
    <w:p w14:paraId="33112929">
      <w:pPr>
        <w:pStyle w:val="4"/>
        <w:bidi w:val="0"/>
        <w:rPr>
          <w:rFonts w:hint="eastAsia"/>
          <w:lang w:val="en-US" w:eastAsia="zh-CN"/>
        </w:rPr>
      </w:pPr>
      <w:bookmarkStart w:id="124" w:name="_Toc12451"/>
      <w:r>
        <w:rPr>
          <w:rFonts w:hint="eastAsia"/>
          <w:lang w:val="en-US" w:eastAsia="zh-CN"/>
        </w:rPr>
        <w:t>3.5.2 IGMP-snooping</w:t>
      </w:r>
      <w:bookmarkEnd w:id="122"/>
      <w:bookmarkEnd w:id="123"/>
      <w:bookmarkEnd w:id="124"/>
    </w:p>
    <w:p w14:paraId="3ED8F813">
      <w:pPr>
        <w:rPr>
          <w:rFonts w:hint="eastAsia"/>
          <w:lang w:val="en-US" w:eastAsia="zh-CN"/>
        </w:rPr>
      </w:pPr>
      <w:r>
        <w:rPr>
          <w:rFonts w:hint="eastAsia"/>
          <w:lang w:val="en-US" w:eastAsia="zh-CN"/>
        </w:rPr>
        <w:t>IGMP-snooping：包含IGMP-snooping、Group列表、Vlan配置、静态组播四种。</w:t>
      </w:r>
    </w:p>
    <w:p w14:paraId="0064ABB4">
      <w:pPr>
        <w:bidi w:val="0"/>
        <w:rPr>
          <w:rFonts w:hint="eastAsia" w:ascii="Times New Roman" w:hAnsi="Times New Roman" w:eastAsia="仿宋" w:cstheme="minorBidi"/>
          <w:kern w:val="2"/>
          <w:sz w:val="32"/>
          <w:szCs w:val="24"/>
          <w:lang w:val="en-US" w:eastAsia="zh-CN" w:bidi="ar-SA"/>
        </w:rPr>
      </w:pPr>
    </w:p>
    <w:p w14:paraId="2147F874">
      <w:pPr>
        <w:bidi w:val="0"/>
        <w:rPr>
          <w:rFonts w:hint="eastAsia"/>
          <w:lang w:val="en-US" w:eastAsia="zh-CN"/>
        </w:rPr>
      </w:pPr>
    </w:p>
    <w:p w14:paraId="296C3970">
      <w:pPr>
        <w:bidi w:val="0"/>
        <w:rPr>
          <w:rFonts w:hint="eastAsia"/>
          <w:lang w:val="en-US" w:eastAsia="zh-CN"/>
        </w:rPr>
      </w:pPr>
    </w:p>
    <w:p w14:paraId="25652561">
      <w:pPr>
        <w:bidi w:val="0"/>
        <w:rPr>
          <w:rFonts w:hint="eastAsia"/>
          <w:lang w:val="en-US" w:eastAsia="zh-CN"/>
        </w:rPr>
      </w:pPr>
    </w:p>
    <w:p w14:paraId="2FCEFDD0">
      <w:pPr>
        <w:bidi w:val="0"/>
        <w:rPr>
          <w:rFonts w:hint="eastAsia"/>
          <w:lang w:val="en-US" w:eastAsia="zh-CN"/>
        </w:rPr>
      </w:pPr>
    </w:p>
    <w:p w14:paraId="3DCC3CE2">
      <w:pPr>
        <w:pStyle w:val="5"/>
        <w:bidi w:val="0"/>
        <w:rPr>
          <w:rFonts w:hint="eastAsia"/>
          <w:lang w:val="en-US" w:eastAsia="zh-CN"/>
        </w:rPr>
      </w:pPr>
      <w:r>
        <w:rPr>
          <w:rFonts w:hint="eastAsia"/>
          <w:lang w:val="en-US" w:eastAsia="zh-CN"/>
        </w:rPr>
        <w:t>3.5.2.1 IGMP-snooping</w:t>
      </w:r>
    </w:p>
    <w:p w14:paraId="78A019E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66690" cy="2040890"/>
            <wp:effectExtent l="0" t="0" r="10160" b="16510"/>
            <wp:docPr id="146"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87"/>
                    <pic:cNvPicPr>
                      <a:picLocks noChangeAspect="1"/>
                    </pic:cNvPicPr>
                  </pic:nvPicPr>
                  <pic:blipFill>
                    <a:blip r:embed="rId89"/>
                    <a:stretch>
                      <a:fillRect/>
                    </a:stretch>
                  </pic:blipFill>
                  <pic:spPr>
                    <a:xfrm>
                      <a:off x="0" y="0"/>
                      <a:ext cx="5266690" cy="2040890"/>
                    </a:xfrm>
                    <a:prstGeom prst="rect">
                      <a:avLst/>
                    </a:prstGeom>
                    <a:noFill/>
                    <a:ln>
                      <a:noFill/>
                    </a:ln>
                  </pic:spPr>
                </pic:pic>
              </a:graphicData>
            </a:graphic>
          </wp:inline>
        </w:drawing>
      </w:r>
    </w:p>
    <w:p w14:paraId="4CFFEC5A">
      <w:pPr>
        <w:bidi w:val="0"/>
        <w:rPr>
          <w:rFonts w:hint="eastAsia"/>
          <w:lang w:val="en-US" w:eastAsia="zh-CN"/>
        </w:rPr>
      </w:pPr>
      <w:r>
        <w:rPr>
          <w:rFonts w:hint="eastAsia"/>
          <w:lang w:val="en-US" w:eastAsia="zh-CN"/>
        </w:rPr>
        <w:t>IGMP-snooping：</w:t>
      </w:r>
      <w:r>
        <w:t>网际组管理协议窥探的意思。</w:t>
      </w:r>
    </w:p>
    <w:p w14:paraId="43642572">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启用：开关</w:t>
      </w:r>
    </w:p>
    <w:p w14:paraId="0A2EBE47">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主动查询：</w:t>
      </w:r>
      <w:r>
        <w:t>交换机主动发送IGMP查询报文来了解组播组成员状态的机制。</w:t>
      </w:r>
    </w:p>
    <w:p w14:paraId="56976C2F">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主机老化时间：</w:t>
      </w:r>
      <w:r>
        <w:t>交换机在没有收到来自某台主机的IGMP报告报文或特定相关信息时，等待多长时间后将该主机从组播组成员列表中删除的时间设定。</w:t>
      </w:r>
    </w:p>
    <w:p w14:paraId="44E1716E">
      <w:pPr>
        <w:pStyle w:val="5"/>
        <w:bidi w:val="0"/>
        <w:rPr>
          <w:rFonts w:hint="eastAsia"/>
          <w:lang w:val="en-US" w:eastAsia="zh-CN"/>
        </w:rPr>
      </w:pPr>
      <w:r>
        <w:rPr>
          <w:rFonts w:hint="eastAsia"/>
          <w:lang w:val="en-US" w:eastAsia="zh-CN"/>
        </w:rPr>
        <w:t>3.5.2.2 Group列表</w:t>
      </w:r>
    </w:p>
    <w:p w14:paraId="5F52AF0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72405" cy="1022350"/>
            <wp:effectExtent l="0" t="0" r="4445" b="6350"/>
            <wp:docPr id="147"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88"/>
                    <pic:cNvPicPr>
                      <a:picLocks noChangeAspect="1"/>
                    </pic:cNvPicPr>
                  </pic:nvPicPr>
                  <pic:blipFill>
                    <a:blip r:embed="rId90"/>
                    <a:stretch>
                      <a:fillRect/>
                    </a:stretch>
                  </pic:blipFill>
                  <pic:spPr>
                    <a:xfrm>
                      <a:off x="0" y="0"/>
                      <a:ext cx="5272405" cy="1022350"/>
                    </a:xfrm>
                    <a:prstGeom prst="rect">
                      <a:avLst/>
                    </a:prstGeom>
                    <a:noFill/>
                    <a:ln>
                      <a:noFill/>
                    </a:ln>
                  </pic:spPr>
                </pic:pic>
              </a:graphicData>
            </a:graphic>
          </wp:inline>
        </w:drawing>
      </w:r>
    </w:p>
    <w:p w14:paraId="0644173F">
      <w:pPr>
        <w:bidi w:val="0"/>
        <w:rPr>
          <w:rFonts w:hint="eastAsia"/>
          <w:lang w:val="en-US" w:eastAsia="zh-CN"/>
        </w:rPr>
      </w:pPr>
      <w:r>
        <w:rPr>
          <w:rFonts w:hint="eastAsia"/>
          <w:lang w:val="en-US" w:eastAsia="zh-CN"/>
        </w:rPr>
        <w:t>Group列表：</w:t>
      </w:r>
      <w:r>
        <w:t>指组播组的列表。</w:t>
      </w:r>
    </w:p>
    <w:p w14:paraId="6044E8D6">
      <w:pPr>
        <w:bidi w:val="0"/>
        <w:rPr>
          <w:rFonts w:hint="eastAsia" w:ascii="Times New Roman" w:hAnsi="Times New Roman" w:eastAsia="仿宋" w:cstheme="minorBidi"/>
          <w:kern w:val="2"/>
          <w:sz w:val="32"/>
          <w:szCs w:val="24"/>
          <w:lang w:val="en-US" w:eastAsia="zh-CN" w:bidi="ar-SA"/>
        </w:rPr>
      </w:pPr>
    </w:p>
    <w:p w14:paraId="60B69A25">
      <w:pPr>
        <w:bidi w:val="0"/>
        <w:rPr>
          <w:rFonts w:hint="eastAsia"/>
          <w:lang w:val="en-US" w:eastAsia="zh-CN"/>
        </w:rPr>
      </w:pPr>
    </w:p>
    <w:p w14:paraId="29998B57">
      <w:pPr>
        <w:bidi w:val="0"/>
        <w:rPr>
          <w:rFonts w:hint="eastAsia"/>
          <w:lang w:val="en-US" w:eastAsia="zh-CN"/>
        </w:rPr>
      </w:pPr>
    </w:p>
    <w:p w14:paraId="46B9C576">
      <w:pPr>
        <w:bidi w:val="0"/>
        <w:rPr>
          <w:rFonts w:hint="eastAsia"/>
          <w:lang w:val="en-US" w:eastAsia="zh-CN"/>
        </w:rPr>
      </w:pPr>
    </w:p>
    <w:p w14:paraId="40D9D438">
      <w:pPr>
        <w:bidi w:val="0"/>
        <w:rPr>
          <w:rFonts w:hint="eastAsia"/>
          <w:lang w:val="en-US" w:eastAsia="zh-CN"/>
        </w:rPr>
      </w:pPr>
    </w:p>
    <w:p w14:paraId="1191E203">
      <w:pPr>
        <w:bidi w:val="0"/>
        <w:rPr>
          <w:rFonts w:hint="eastAsia"/>
          <w:lang w:val="en-US" w:eastAsia="zh-CN"/>
        </w:rPr>
      </w:pPr>
    </w:p>
    <w:p w14:paraId="3BBDFA18">
      <w:pPr>
        <w:bidi w:val="0"/>
        <w:rPr>
          <w:rFonts w:hint="eastAsia"/>
          <w:lang w:val="en-US" w:eastAsia="zh-CN"/>
        </w:rPr>
      </w:pPr>
    </w:p>
    <w:p w14:paraId="3048965E">
      <w:pPr>
        <w:pStyle w:val="5"/>
        <w:bidi w:val="0"/>
        <w:rPr>
          <w:rFonts w:hint="eastAsia"/>
          <w:lang w:val="en-US" w:eastAsia="zh-CN"/>
        </w:rPr>
      </w:pPr>
      <w:r>
        <w:rPr>
          <w:rFonts w:hint="eastAsia"/>
          <w:lang w:val="en-US" w:eastAsia="zh-CN"/>
        </w:rPr>
        <w:t>3.5.2.3 Vlan配置</w:t>
      </w:r>
    </w:p>
    <w:p w14:paraId="0FF7087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609590" cy="3367405"/>
            <wp:effectExtent l="0" t="0" r="10160" b="4445"/>
            <wp:docPr id="4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9"/>
                    <pic:cNvPicPr>
                      <a:picLocks noChangeAspect="1"/>
                    </pic:cNvPicPr>
                  </pic:nvPicPr>
                  <pic:blipFill>
                    <a:blip r:embed="rId91"/>
                    <a:stretch>
                      <a:fillRect/>
                    </a:stretch>
                  </pic:blipFill>
                  <pic:spPr>
                    <a:xfrm>
                      <a:off x="0" y="0"/>
                      <a:ext cx="5609590" cy="3367405"/>
                    </a:xfrm>
                    <a:prstGeom prst="rect">
                      <a:avLst/>
                    </a:prstGeom>
                    <a:noFill/>
                    <a:ln>
                      <a:noFill/>
                    </a:ln>
                  </pic:spPr>
                </pic:pic>
              </a:graphicData>
            </a:graphic>
          </wp:inline>
        </w:drawing>
      </w:r>
    </w:p>
    <w:p w14:paraId="2AC3583A">
      <w:pPr>
        <w:bidi w:val="0"/>
        <w:rPr>
          <w:rFonts w:hint="eastAsia"/>
          <w:lang w:val="en-US" w:eastAsia="zh-CN"/>
        </w:rPr>
      </w:pPr>
      <w:r>
        <w:rPr>
          <w:rFonts w:hint="eastAsia"/>
          <w:lang w:val="en-US" w:eastAsia="zh-CN"/>
        </w:rPr>
        <w:t>Vlan配置：</w:t>
      </w:r>
      <w:r>
        <w:t>将组播功能与特定的虚拟局域网（VLAN）进行关联和设置。</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21"/>
        <w:gridCol w:w="5939"/>
      </w:tblGrid>
      <w:tr w14:paraId="7FF92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1" w:type="dxa"/>
          </w:tcPr>
          <w:p w14:paraId="19B00EFC">
            <w:pPr>
              <w:pStyle w:val="23"/>
              <w:bidi w:val="0"/>
              <w:jc w:val="center"/>
              <w:rPr>
                <w:b/>
                <w:bCs/>
              </w:rPr>
            </w:pPr>
            <w:r>
              <w:rPr>
                <w:rFonts w:hint="eastAsia"/>
                <w:b/>
                <w:bCs/>
                <w:lang w:val="en-US" w:eastAsia="zh-CN"/>
              </w:rPr>
              <w:t>名称</w:t>
            </w:r>
          </w:p>
        </w:tc>
        <w:tc>
          <w:tcPr>
            <w:tcW w:w="5939" w:type="dxa"/>
          </w:tcPr>
          <w:p w14:paraId="2660767E">
            <w:pPr>
              <w:pStyle w:val="23"/>
              <w:bidi w:val="0"/>
              <w:jc w:val="center"/>
              <w:rPr>
                <w:b/>
                <w:bCs/>
              </w:rPr>
            </w:pPr>
            <w:r>
              <w:rPr>
                <w:rFonts w:hint="eastAsia"/>
                <w:b/>
                <w:bCs/>
                <w:lang w:val="en-US" w:eastAsia="zh-CN"/>
              </w:rPr>
              <w:t>描述</w:t>
            </w:r>
          </w:p>
        </w:tc>
      </w:tr>
      <w:tr w14:paraId="426AE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1" w:type="dxa"/>
          </w:tcPr>
          <w:p w14:paraId="55A53B73">
            <w:pPr>
              <w:pStyle w:val="23"/>
              <w:bidi w:val="0"/>
              <w:rPr>
                <w:rFonts w:hint="default"/>
                <w:lang w:val="en-US"/>
              </w:rPr>
            </w:pPr>
            <w:r>
              <w:rPr>
                <w:rFonts w:hint="eastAsia"/>
                <w:lang w:val="en-US" w:eastAsia="zh-CN"/>
              </w:rPr>
              <w:t>Vlan ID</w:t>
            </w:r>
          </w:p>
        </w:tc>
        <w:tc>
          <w:tcPr>
            <w:tcW w:w="5939" w:type="dxa"/>
          </w:tcPr>
          <w:p w14:paraId="5F62808F">
            <w:pPr>
              <w:pStyle w:val="23"/>
              <w:bidi w:val="0"/>
            </w:pPr>
            <w:r>
              <w:t>虚拟局域网（VLAN）的标识</w:t>
            </w:r>
          </w:p>
        </w:tc>
      </w:tr>
      <w:tr w14:paraId="7F20E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1" w:type="dxa"/>
          </w:tcPr>
          <w:p w14:paraId="7B4B2537">
            <w:pPr>
              <w:pStyle w:val="23"/>
              <w:bidi w:val="0"/>
            </w:pPr>
            <w:r>
              <w:rPr>
                <w:rFonts w:hint="eastAsia"/>
                <w:lang w:val="en-US" w:eastAsia="zh-CN"/>
              </w:rPr>
              <w:t>组播</w:t>
            </w:r>
          </w:p>
        </w:tc>
        <w:tc>
          <w:tcPr>
            <w:tcW w:w="5939" w:type="dxa"/>
          </w:tcPr>
          <w:p w14:paraId="630072A7">
            <w:pPr>
              <w:pStyle w:val="23"/>
              <w:bidi w:val="0"/>
            </w:pPr>
            <w:r>
              <w:t>一种网络通信方式</w:t>
            </w:r>
            <w:r>
              <w:rPr>
                <w:rFonts w:hint="eastAsia"/>
                <w:lang w:eastAsia="zh-CN"/>
              </w:rPr>
              <w:t>，</w:t>
            </w:r>
            <w:r>
              <w:t>它允许一个数据源同时向多个目标设备发送相同的数据，而不需要为每个目标设备单独建立连接和发送数据。</w:t>
            </w:r>
          </w:p>
        </w:tc>
      </w:tr>
      <w:tr w14:paraId="04EED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1" w:type="dxa"/>
          </w:tcPr>
          <w:p w14:paraId="5F299F9B">
            <w:pPr>
              <w:pStyle w:val="23"/>
              <w:bidi w:val="0"/>
            </w:pPr>
            <w:r>
              <w:rPr>
                <w:rFonts w:hint="eastAsia"/>
                <w:lang w:val="en-US" w:eastAsia="zh-CN"/>
              </w:rPr>
              <w:t>Enable</w:t>
            </w:r>
          </w:p>
        </w:tc>
        <w:tc>
          <w:tcPr>
            <w:tcW w:w="5939" w:type="dxa"/>
          </w:tcPr>
          <w:p w14:paraId="1B73BD90">
            <w:pPr>
              <w:pStyle w:val="23"/>
              <w:bidi w:val="0"/>
              <w:rPr>
                <w:rFonts w:hint="eastAsia"/>
                <w:lang w:val="en-US" w:eastAsia="zh-CN"/>
              </w:rPr>
            </w:pPr>
            <w:r>
              <w:rPr>
                <w:rFonts w:hint="eastAsia"/>
                <w:lang w:val="en-US" w:eastAsia="zh-CN"/>
              </w:rPr>
              <w:t>启用</w:t>
            </w:r>
          </w:p>
        </w:tc>
      </w:tr>
      <w:tr w14:paraId="3BE99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1" w:type="dxa"/>
          </w:tcPr>
          <w:p w14:paraId="0BE1EBB5">
            <w:pPr>
              <w:pStyle w:val="23"/>
              <w:bidi w:val="0"/>
            </w:pPr>
            <w:r>
              <w:rPr>
                <w:rFonts w:hint="eastAsia"/>
                <w:lang w:val="en-US" w:eastAsia="zh-CN"/>
              </w:rPr>
              <w:t>快速离开组播</w:t>
            </w:r>
          </w:p>
        </w:tc>
        <w:tc>
          <w:tcPr>
            <w:tcW w:w="5939" w:type="dxa"/>
          </w:tcPr>
          <w:p w14:paraId="0299D0B7">
            <w:pPr>
              <w:pStyle w:val="23"/>
              <w:bidi w:val="0"/>
            </w:pPr>
            <w:r>
              <w:t>快速离开组播是一种优化组播成员离开处理的机制。</w:t>
            </w:r>
          </w:p>
        </w:tc>
      </w:tr>
      <w:tr w14:paraId="7E8B4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1" w:type="dxa"/>
          </w:tcPr>
          <w:p w14:paraId="1F6C0AA1">
            <w:pPr>
              <w:pStyle w:val="23"/>
              <w:bidi w:val="0"/>
              <w:rPr>
                <w:rFonts w:hint="default"/>
                <w:lang w:val="en-US"/>
              </w:rPr>
            </w:pPr>
            <w:r>
              <w:rPr>
                <w:rFonts w:hint="eastAsia"/>
                <w:lang w:val="en-US" w:eastAsia="zh-CN"/>
              </w:rPr>
              <w:t>Max Response Time</w:t>
            </w:r>
          </w:p>
        </w:tc>
        <w:tc>
          <w:tcPr>
            <w:tcW w:w="5939" w:type="dxa"/>
          </w:tcPr>
          <w:p w14:paraId="0756765A">
            <w:pPr>
              <w:pStyle w:val="23"/>
              <w:bidi w:val="0"/>
            </w:pPr>
            <w:r>
              <w:rPr>
                <w:rFonts w:hint="eastAsia"/>
                <w:lang w:val="en-US" w:eastAsia="zh-CN"/>
              </w:rPr>
              <w:t>最大响应时间</w:t>
            </w:r>
          </w:p>
        </w:tc>
      </w:tr>
      <w:tr w14:paraId="54B3A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1" w:type="dxa"/>
          </w:tcPr>
          <w:p w14:paraId="03A74A33">
            <w:pPr>
              <w:pStyle w:val="23"/>
              <w:bidi w:val="0"/>
            </w:pPr>
            <w:r>
              <w:rPr>
                <w:rFonts w:hint="eastAsia"/>
                <w:lang w:val="en-US" w:eastAsia="zh-CN"/>
              </w:rPr>
              <w:t>主动查询</w:t>
            </w:r>
          </w:p>
        </w:tc>
        <w:tc>
          <w:tcPr>
            <w:tcW w:w="5939" w:type="dxa"/>
          </w:tcPr>
          <w:p w14:paraId="30643352">
            <w:pPr>
              <w:pStyle w:val="23"/>
              <w:bidi w:val="0"/>
            </w:pPr>
            <w:r>
              <w:t>交换机主动向连接的设备发送查询消息，以了解网络中组播组成员的相关信息。</w:t>
            </w:r>
          </w:p>
        </w:tc>
      </w:tr>
      <w:tr w14:paraId="6B193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1" w:type="dxa"/>
          </w:tcPr>
          <w:p w14:paraId="2CAA9DC4">
            <w:pPr>
              <w:pStyle w:val="23"/>
              <w:bidi w:val="0"/>
              <w:rPr>
                <w:rFonts w:hint="default"/>
                <w:lang w:val="en-US"/>
              </w:rPr>
            </w:pPr>
            <w:r>
              <w:rPr>
                <w:rFonts w:hint="eastAsia"/>
                <w:lang w:val="en-US" w:eastAsia="zh-CN"/>
              </w:rPr>
              <w:t>Query Version</w:t>
            </w:r>
          </w:p>
        </w:tc>
        <w:tc>
          <w:tcPr>
            <w:tcW w:w="5939" w:type="dxa"/>
          </w:tcPr>
          <w:p w14:paraId="3D78A3A4">
            <w:pPr>
              <w:pStyle w:val="23"/>
              <w:bidi w:val="0"/>
            </w:pPr>
            <w:r>
              <w:rPr>
                <w:rFonts w:hint="eastAsia"/>
                <w:lang w:val="en-US" w:eastAsia="zh-CN"/>
              </w:rPr>
              <w:t>查询版本</w:t>
            </w:r>
          </w:p>
        </w:tc>
      </w:tr>
      <w:tr w14:paraId="77D70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1" w:type="dxa"/>
          </w:tcPr>
          <w:p w14:paraId="1ACF45E4">
            <w:pPr>
              <w:pStyle w:val="23"/>
              <w:bidi w:val="0"/>
            </w:pPr>
            <w:r>
              <w:rPr>
                <w:rFonts w:hint="eastAsia"/>
                <w:lang w:val="en-US" w:eastAsia="zh-CN"/>
              </w:rPr>
              <w:t>查询报文间隔</w:t>
            </w:r>
          </w:p>
        </w:tc>
        <w:tc>
          <w:tcPr>
            <w:tcW w:w="5939" w:type="dxa"/>
          </w:tcPr>
          <w:p w14:paraId="5D4FC06F">
            <w:pPr>
              <w:pStyle w:val="23"/>
              <w:bidi w:val="0"/>
            </w:pPr>
            <w:r>
              <w:t>交换机发送组播查询报文的时间间隔。</w:t>
            </w:r>
          </w:p>
        </w:tc>
      </w:tr>
      <w:tr w14:paraId="26F3D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1" w:type="dxa"/>
          </w:tcPr>
          <w:p w14:paraId="66A87643">
            <w:pPr>
              <w:pStyle w:val="23"/>
              <w:bidi w:val="0"/>
            </w:pPr>
            <w:r>
              <w:rPr>
                <w:rFonts w:hint="eastAsia"/>
                <w:lang w:val="en-US" w:eastAsia="zh-CN"/>
              </w:rPr>
              <w:t>查询报文源地址</w:t>
            </w:r>
          </w:p>
        </w:tc>
        <w:tc>
          <w:tcPr>
            <w:tcW w:w="5939" w:type="dxa"/>
          </w:tcPr>
          <w:p w14:paraId="50BA56A4">
            <w:pPr>
              <w:pStyle w:val="23"/>
              <w:bidi w:val="0"/>
            </w:pPr>
            <w:r>
              <w:t>交换机在发送组播查询报文时所使用的源IP地址。</w:t>
            </w:r>
          </w:p>
        </w:tc>
      </w:tr>
    </w:tbl>
    <w:p w14:paraId="1305F421">
      <w:pPr>
        <w:pStyle w:val="5"/>
        <w:bidi w:val="0"/>
        <w:rPr>
          <w:rFonts w:hint="eastAsia"/>
          <w:lang w:val="en-US" w:eastAsia="zh-CN"/>
        </w:rPr>
      </w:pPr>
      <w:r>
        <w:rPr>
          <w:rFonts w:hint="eastAsia"/>
          <w:lang w:val="en-US" w:eastAsia="zh-CN"/>
        </w:rPr>
        <w:t>3.5.2.4静态组播</w:t>
      </w:r>
    </w:p>
    <w:p w14:paraId="4C38BBF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611495" cy="5265420"/>
            <wp:effectExtent l="0" t="0" r="8255" b="11430"/>
            <wp:docPr id="4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8"/>
                    <pic:cNvPicPr>
                      <a:picLocks noChangeAspect="1"/>
                    </pic:cNvPicPr>
                  </pic:nvPicPr>
                  <pic:blipFill>
                    <a:blip r:embed="rId92"/>
                    <a:stretch>
                      <a:fillRect/>
                    </a:stretch>
                  </pic:blipFill>
                  <pic:spPr>
                    <a:xfrm>
                      <a:off x="0" y="0"/>
                      <a:ext cx="5611495" cy="5265420"/>
                    </a:xfrm>
                    <a:prstGeom prst="rect">
                      <a:avLst/>
                    </a:prstGeom>
                    <a:noFill/>
                    <a:ln>
                      <a:noFill/>
                    </a:ln>
                  </pic:spPr>
                </pic:pic>
              </a:graphicData>
            </a:graphic>
          </wp:inline>
        </w:drawing>
      </w:r>
    </w:p>
    <w:p w14:paraId="3DBC86DB">
      <w:pPr>
        <w:bidi w:val="0"/>
        <w:rPr>
          <w:rFonts w:hint="eastAsia"/>
          <w:lang w:val="en-US" w:eastAsia="zh-CN"/>
        </w:rPr>
      </w:pPr>
      <w:r>
        <w:rPr>
          <w:rFonts w:hint="eastAsia"/>
          <w:lang w:val="en-US" w:eastAsia="zh-CN"/>
        </w:rPr>
        <w:t>静态组播：</w:t>
      </w:r>
      <w:r>
        <w:t>是指通过手动配置方式在交换机上设定组播相关参数，使特定的组播流量按照预先设定的路径和规则进行转发。</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0"/>
        <w:gridCol w:w="7330"/>
      </w:tblGrid>
      <w:tr w14:paraId="13DC2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tcPr>
          <w:p w14:paraId="46EDD1EE">
            <w:pPr>
              <w:pStyle w:val="23"/>
              <w:bidi w:val="0"/>
              <w:jc w:val="center"/>
              <w:rPr>
                <w:b/>
                <w:bCs/>
              </w:rPr>
            </w:pPr>
            <w:r>
              <w:rPr>
                <w:rFonts w:hint="eastAsia"/>
                <w:b/>
                <w:bCs/>
                <w:lang w:val="en-US" w:eastAsia="zh-CN"/>
              </w:rPr>
              <w:t>名称</w:t>
            </w:r>
          </w:p>
        </w:tc>
        <w:tc>
          <w:tcPr>
            <w:tcW w:w="7330" w:type="dxa"/>
          </w:tcPr>
          <w:p w14:paraId="06D83F7A">
            <w:pPr>
              <w:pStyle w:val="23"/>
              <w:bidi w:val="0"/>
              <w:jc w:val="center"/>
              <w:rPr>
                <w:b/>
                <w:bCs/>
              </w:rPr>
            </w:pPr>
            <w:r>
              <w:rPr>
                <w:rFonts w:hint="eastAsia"/>
                <w:b/>
                <w:bCs/>
                <w:lang w:val="en-US" w:eastAsia="zh-CN"/>
              </w:rPr>
              <w:t>描述</w:t>
            </w:r>
          </w:p>
        </w:tc>
      </w:tr>
      <w:tr w14:paraId="6EB0C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30" w:type="dxa"/>
          </w:tcPr>
          <w:p w14:paraId="03088C8A">
            <w:pPr>
              <w:pStyle w:val="23"/>
              <w:bidi w:val="0"/>
              <w:rPr>
                <w:rFonts w:hint="default"/>
                <w:lang w:val="en-US"/>
              </w:rPr>
            </w:pPr>
            <w:r>
              <w:rPr>
                <w:rFonts w:hint="eastAsia"/>
                <w:lang w:val="en-US" w:eastAsia="zh-CN"/>
              </w:rPr>
              <w:t>Vlan ID</w:t>
            </w:r>
          </w:p>
        </w:tc>
        <w:tc>
          <w:tcPr>
            <w:tcW w:w="7330" w:type="dxa"/>
          </w:tcPr>
          <w:p w14:paraId="5EB601AD">
            <w:pPr>
              <w:pStyle w:val="23"/>
              <w:bidi w:val="0"/>
            </w:pPr>
            <w:r>
              <w:t>虚拟局域网（VLAN）的标识</w:t>
            </w:r>
          </w:p>
        </w:tc>
      </w:tr>
      <w:tr w14:paraId="1EA58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tcPr>
          <w:p w14:paraId="26DBF584">
            <w:pPr>
              <w:pStyle w:val="23"/>
              <w:bidi w:val="0"/>
            </w:pPr>
            <w:r>
              <w:rPr>
                <w:rFonts w:hint="eastAsia"/>
                <w:lang w:val="en-US" w:eastAsia="zh-CN"/>
              </w:rPr>
              <w:t>组播源</w:t>
            </w:r>
          </w:p>
        </w:tc>
        <w:tc>
          <w:tcPr>
            <w:tcW w:w="7330" w:type="dxa"/>
          </w:tcPr>
          <w:p w14:paraId="72BC1F96">
            <w:pPr>
              <w:pStyle w:val="23"/>
              <w:bidi w:val="0"/>
            </w:pPr>
            <w:r>
              <w:t>发起组播数据传输的设备或节点</w:t>
            </w:r>
          </w:p>
        </w:tc>
      </w:tr>
      <w:tr w14:paraId="3B636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tcPr>
          <w:p w14:paraId="31DB04C5">
            <w:pPr>
              <w:pStyle w:val="23"/>
              <w:bidi w:val="0"/>
            </w:pPr>
            <w:r>
              <w:rPr>
                <w:rFonts w:hint="eastAsia"/>
                <w:lang w:val="en-US" w:eastAsia="zh-CN"/>
              </w:rPr>
              <w:t>组播地址</w:t>
            </w:r>
          </w:p>
        </w:tc>
        <w:tc>
          <w:tcPr>
            <w:tcW w:w="7330" w:type="dxa"/>
          </w:tcPr>
          <w:p w14:paraId="2C9547CB">
            <w:pPr>
              <w:pStyle w:val="23"/>
              <w:bidi w:val="0"/>
            </w:pPr>
            <w:r>
              <w:t>用于标识组播组的特殊IP地址</w:t>
            </w:r>
          </w:p>
        </w:tc>
      </w:tr>
      <w:tr w14:paraId="775B7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tcPr>
          <w:p w14:paraId="20978F67">
            <w:pPr>
              <w:pStyle w:val="23"/>
              <w:bidi w:val="0"/>
            </w:pPr>
            <w:r>
              <w:rPr>
                <w:rFonts w:hint="eastAsia"/>
                <w:lang w:val="en-US" w:eastAsia="zh-CN"/>
              </w:rPr>
              <w:t>端口列表</w:t>
            </w:r>
          </w:p>
        </w:tc>
        <w:tc>
          <w:tcPr>
            <w:tcW w:w="7330" w:type="dxa"/>
          </w:tcPr>
          <w:p w14:paraId="2ACC7F27">
            <w:pPr>
              <w:pStyle w:val="23"/>
              <w:bidi w:val="0"/>
              <w:rPr>
                <w:rFonts w:hint="default"/>
                <w:lang w:val="en-US" w:eastAsia="zh-CN"/>
              </w:rPr>
            </w:pPr>
            <w:r>
              <w:rPr>
                <w:rFonts w:hint="eastAsia"/>
                <w:lang w:val="en-US" w:eastAsia="zh-CN"/>
              </w:rPr>
              <w:t>全部端口</w:t>
            </w:r>
          </w:p>
        </w:tc>
      </w:tr>
    </w:tbl>
    <w:p w14:paraId="2C7CB7B2">
      <w:pPr>
        <w:pStyle w:val="4"/>
        <w:bidi w:val="0"/>
        <w:rPr>
          <w:rFonts w:hint="eastAsia"/>
          <w:lang w:val="en-US" w:eastAsia="zh-CN"/>
        </w:rPr>
      </w:pPr>
      <w:bookmarkStart w:id="125" w:name="_Toc23487"/>
      <w:bookmarkStart w:id="126" w:name="_Toc9918"/>
      <w:bookmarkStart w:id="127" w:name="_Toc13105"/>
      <w:r>
        <w:rPr>
          <w:rFonts w:hint="eastAsia"/>
          <w:lang w:val="en-US" w:eastAsia="zh-CN"/>
        </w:rPr>
        <w:t>3.5.3 IGMP</w:t>
      </w:r>
      <w:bookmarkEnd w:id="125"/>
      <w:bookmarkEnd w:id="126"/>
      <w:bookmarkEnd w:id="127"/>
    </w:p>
    <w:p w14:paraId="66CD6228">
      <w:pPr>
        <w:bidi w:val="0"/>
        <w:rPr>
          <w:rFonts w:hint="eastAsia"/>
          <w:lang w:val="en-US" w:eastAsia="zh-CN"/>
        </w:rPr>
      </w:pPr>
      <w:r>
        <w:rPr>
          <w:rFonts w:hint="eastAsia"/>
          <w:lang w:val="en-US" w:eastAsia="zh-CN"/>
        </w:rPr>
        <w:t>IGMP：包含接口配置、静态组播、Group列表三种。</w:t>
      </w:r>
    </w:p>
    <w:p w14:paraId="03A11AF3">
      <w:pPr>
        <w:pStyle w:val="5"/>
        <w:bidi w:val="0"/>
        <w:rPr>
          <w:rFonts w:hint="default"/>
          <w:lang w:val="en-US" w:eastAsia="zh-CN"/>
        </w:rPr>
      </w:pPr>
      <w:r>
        <w:rPr>
          <w:rFonts w:hint="eastAsia"/>
          <w:lang w:val="en-US" w:eastAsia="zh-CN"/>
        </w:rPr>
        <w:t>3.5.3.1接口配置</w:t>
      </w:r>
    </w:p>
    <w:p w14:paraId="079541D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06415" cy="2894965"/>
            <wp:effectExtent l="0" t="0" r="13335" b="63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93"/>
                    <a:stretch>
                      <a:fillRect/>
                    </a:stretch>
                  </pic:blipFill>
                  <pic:spPr>
                    <a:xfrm>
                      <a:off x="0" y="0"/>
                      <a:ext cx="5606415" cy="2894965"/>
                    </a:xfrm>
                    <a:prstGeom prst="rect">
                      <a:avLst/>
                    </a:prstGeom>
                    <a:noFill/>
                    <a:ln>
                      <a:noFill/>
                    </a:ln>
                  </pic:spPr>
                </pic:pic>
              </a:graphicData>
            </a:graphic>
          </wp:inline>
        </w:drawing>
      </w:r>
    </w:p>
    <w:p w14:paraId="7D66905E">
      <w:pPr>
        <w:bidi w:val="0"/>
        <w:rPr>
          <w:rFonts w:hint="eastAsia"/>
          <w:lang w:val="en-US" w:eastAsia="zh-CN"/>
        </w:rPr>
      </w:pPr>
      <w:r>
        <w:rPr>
          <w:rFonts w:hint="eastAsia"/>
          <w:lang w:val="en-US" w:eastAsia="zh-CN"/>
        </w:rPr>
        <w:t>接口配置：</w:t>
      </w:r>
      <w:r>
        <w:rPr>
          <w:rFonts w:hint="eastAsia"/>
          <w:lang w:eastAsia="zh-CN"/>
        </w:rPr>
        <w:t>主要用于管理和控制组播端口转发模式。</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44"/>
        <w:gridCol w:w="5816"/>
      </w:tblGrid>
      <w:tr w14:paraId="6E551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0" w:type="pct"/>
          </w:tcPr>
          <w:p w14:paraId="2C2D3239">
            <w:pPr>
              <w:pStyle w:val="23"/>
              <w:bidi w:val="0"/>
              <w:jc w:val="center"/>
              <w:rPr>
                <w:b/>
                <w:bCs/>
              </w:rPr>
            </w:pPr>
            <w:r>
              <w:rPr>
                <w:rFonts w:hint="eastAsia"/>
                <w:b/>
                <w:bCs/>
                <w:lang w:val="en-US" w:eastAsia="zh-CN"/>
              </w:rPr>
              <w:t>名称</w:t>
            </w:r>
          </w:p>
        </w:tc>
        <w:tc>
          <w:tcPr>
            <w:tcW w:w="3209" w:type="pct"/>
          </w:tcPr>
          <w:p w14:paraId="4F4BFC0B">
            <w:pPr>
              <w:pStyle w:val="23"/>
              <w:bidi w:val="0"/>
              <w:jc w:val="center"/>
              <w:rPr>
                <w:b/>
                <w:bCs/>
              </w:rPr>
            </w:pPr>
            <w:r>
              <w:rPr>
                <w:rFonts w:hint="eastAsia"/>
                <w:b/>
                <w:bCs/>
                <w:lang w:val="en-US" w:eastAsia="zh-CN"/>
              </w:rPr>
              <w:t>描述</w:t>
            </w:r>
          </w:p>
        </w:tc>
      </w:tr>
      <w:tr w14:paraId="4D3DA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0" w:type="pct"/>
          </w:tcPr>
          <w:p w14:paraId="5102243F">
            <w:pPr>
              <w:pStyle w:val="23"/>
              <w:bidi w:val="0"/>
            </w:pPr>
            <w:r>
              <w:rPr>
                <w:rFonts w:hint="eastAsia"/>
                <w:lang w:val="en-US" w:eastAsia="zh-CN"/>
              </w:rPr>
              <w:t>启用</w:t>
            </w:r>
          </w:p>
        </w:tc>
        <w:tc>
          <w:tcPr>
            <w:tcW w:w="3209" w:type="pct"/>
          </w:tcPr>
          <w:p w14:paraId="33CFFB82">
            <w:pPr>
              <w:pStyle w:val="23"/>
              <w:bidi w:val="0"/>
              <w:rPr>
                <w:rFonts w:hint="eastAsia"/>
                <w:lang w:val="en-US" w:eastAsia="zh-CN"/>
              </w:rPr>
            </w:pPr>
            <w:r>
              <w:rPr>
                <w:rFonts w:hint="eastAsia"/>
                <w:lang w:val="en-US" w:eastAsia="zh-CN"/>
              </w:rPr>
              <w:t>开关</w:t>
            </w:r>
          </w:p>
        </w:tc>
      </w:tr>
      <w:tr w14:paraId="3E98E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0" w:type="pct"/>
          </w:tcPr>
          <w:p w14:paraId="40D5C10E">
            <w:pPr>
              <w:pStyle w:val="23"/>
              <w:bidi w:val="0"/>
              <w:rPr>
                <w:rFonts w:hint="default"/>
                <w:lang w:val="en-US"/>
              </w:rPr>
            </w:pPr>
            <w:r>
              <w:rPr>
                <w:rFonts w:hint="eastAsia"/>
                <w:lang w:val="en-US" w:eastAsia="zh-CN"/>
              </w:rPr>
              <w:t>Query Version</w:t>
            </w:r>
          </w:p>
        </w:tc>
        <w:tc>
          <w:tcPr>
            <w:tcW w:w="3209" w:type="pct"/>
          </w:tcPr>
          <w:p w14:paraId="0687BDCE">
            <w:pPr>
              <w:pStyle w:val="23"/>
              <w:bidi w:val="0"/>
              <w:rPr>
                <w:rFonts w:hint="default"/>
                <w:lang w:val="en-US" w:eastAsia="zh-CN"/>
              </w:rPr>
            </w:pPr>
            <w:r>
              <w:rPr>
                <w:rFonts w:hint="eastAsia"/>
                <w:lang w:val="en-US" w:eastAsia="zh-CN"/>
              </w:rPr>
              <w:t>查询版本</w:t>
            </w:r>
          </w:p>
        </w:tc>
      </w:tr>
      <w:tr w14:paraId="400AB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0" w:type="pct"/>
          </w:tcPr>
          <w:p w14:paraId="39D47E9C">
            <w:pPr>
              <w:pStyle w:val="23"/>
              <w:bidi w:val="0"/>
              <w:rPr>
                <w:rFonts w:hint="default"/>
                <w:lang w:val="en-US"/>
              </w:rPr>
            </w:pPr>
            <w:r>
              <w:rPr>
                <w:rFonts w:hint="eastAsia"/>
                <w:lang w:val="en-US" w:eastAsia="zh-CN"/>
              </w:rPr>
              <w:t>Query Interval</w:t>
            </w:r>
          </w:p>
        </w:tc>
        <w:tc>
          <w:tcPr>
            <w:tcW w:w="3209" w:type="pct"/>
          </w:tcPr>
          <w:p w14:paraId="63F23B55">
            <w:pPr>
              <w:pStyle w:val="23"/>
              <w:bidi w:val="0"/>
              <w:rPr>
                <w:rFonts w:hint="default"/>
                <w:lang w:val="en-US" w:eastAsia="zh-CN"/>
              </w:rPr>
            </w:pPr>
            <w:r>
              <w:rPr>
                <w:rFonts w:hint="eastAsia"/>
                <w:lang w:val="en-US" w:eastAsia="zh-CN"/>
              </w:rPr>
              <w:t>查询间隔</w:t>
            </w:r>
          </w:p>
        </w:tc>
      </w:tr>
      <w:tr w14:paraId="14CB9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0" w:type="pct"/>
          </w:tcPr>
          <w:p w14:paraId="7DE66A8D">
            <w:pPr>
              <w:pStyle w:val="23"/>
              <w:bidi w:val="0"/>
              <w:rPr>
                <w:rFonts w:hint="default"/>
                <w:lang w:val="en-US"/>
              </w:rPr>
            </w:pPr>
            <w:r>
              <w:rPr>
                <w:rFonts w:hint="eastAsia"/>
                <w:lang w:val="en-US" w:eastAsia="zh-CN"/>
              </w:rPr>
              <w:t>Max Response Time</w:t>
            </w:r>
          </w:p>
        </w:tc>
        <w:tc>
          <w:tcPr>
            <w:tcW w:w="3209" w:type="pct"/>
          </w:tcPr>
          <w:p w14:paraId="04223FF0">
            <w:pPr>
              <w:pStyle w:val="23"/>
              <w:bidi w:val="0"/>
              <w:rPr>
                <w:rFonts w:hint="default"/>
                <w:lang w:val="en-US" w:eastAsia="zh-CN"/>
              </w:rPr>
            </w:pPr>
            <w:r>
              <w:rPr>
                <w:rFonts w:hint="eastAsia"/>
                <w:lang w:val="en-US" w:eastAsia="zh-CN"/>
              </w:rPr>
              <w:t>最大响应时间</w:t>
            </w:r>
          </w:p>
        </w:tc>
      </w:tr>
    </w:tbl>
    <w:p w14:paraId="3BD13AE3">
      <w:pPr>
        <w:keepNext w:val="0"/>
        <w:keepLines w:val="0"/>
        <w:pageBreakBefore w:val="0"/>
        <w:widowControl w:val="0"/>
        <w:kinsoku/>
        <w:wordWrap w:val="0"/>
        <w:overflowPunct/>
        <w:topLinePunct w:val="0"/>
        <w:autoSpaceDE/>
        <w:autoSpaceDN/>
        <w:bidi w:val="0"/>
        <w:adjustRightInd/>
        <w:snapToGrid/>
        <w:ind w:firstLine="0" w:firstLineChars="0"/>
        <w:textAlignment w:val="auto"/>
        <w:rPr>
          <w:rFonts w:hint="eastAsia"/>
          <w:lang w:val="en-US" w:eastAsia="zh-CN"/>
        </w:rPr>
      </w:pPr>
      <w:r>
        <w:rPr>
          <w:rFonts w:hint="eastAsia"/>
          <w:lang w:val="en-US" w:eastAsia="zh-CN"/>
        </w:rPr>
        <w:br w:type="page"/>
      </w:r>
    </w:p>
    <w:p w14:paraId="6FA98437">
      <w:pPr>
        <w:pStyle w:val="5"/>
        <w:bidi w:val="0"/>
        <w:rPr>
          <w:rFonts w:hint="eastAsia"/>
          <w:lang w:val="en-US" w:eastAsia="zh-CN"/>
        </w:rPr>
      </w:pPr>
      <w:r>
        <w:rPr>
          <w:rFonts w:hint="eastAsia"/>
          <w:lang w:val="en-US" w:eastAsia="zh-CN"/>
        </w:rPr>
        <w:t>3.5.3.2静态组播</w:t>
      </w:r>
    </w:p>
    <w:p w14:paraId="0D3570A7">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12765" cy="6118860"/>
            <wp:effectExtent l="0" t="0" r="6985" b="1524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94"/>
                    <a:stretch>
                      <a:fillRect/>
                    </a:stretch>
                  </pic:blipFill>
                  <pic:spPr>
                    <a:xfrm>
                      <a:off x="0" y="0"/>
                      <a:ext cx="5612765" cy="6118860"/>
                    </a:xfrm>
                    <a:prstGeom prst="rect">
                      <a:avLst/>
                    </a:prstGeom>
                    <a:noFill/>
                    <a:ln>
                      <a:noFill/>
                    </a:ln>
                  </pic:spPr>
                </pic:pic>
              </a:graphicData>
            </a:graphic>
          </wp:inline>
        </w:drawing>
      </w:r>
    </w:p>
    <w:p w14:paraId="7DDBC2E6">
      <w:pPr>
        <w:bidi w:val="0"/>
        <w:rPr>
          <w:rFonts w:hint="eastAsia"/>
          <w:lang w:val="en-US" w:eastAsia="zh-CN"/>
        </w:rPr>
      </w:pPr>
      <w:r>
        <w:rPr>
          <w:rFonts w:hint="eastAsia"/>
          <w:lang w:val="en-US" w:eastAsia="zh-CN"/>
        </w:rPr>
        <w:t>静态组播：</w:t>
      </w:r>
      <w:r>
        <w:t>是指通过手动配置方式在交换机上设定组播相关参数，使特定的组播流量按照预先设定的路径和规则进行转发。</w:t>
      </w:r>
    </w:p>
    <w:p w14:paraId="3C750C69">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接口：</w:t>
      </w:r>
      <w:r>
        <w:t>交换机上用于连接其他设备的物理端口或逻辑端口。</w:t>
      </w:r>
    </w:p>
    <w:p w14:paraId="7A62B0D6">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组播源：</w:t>
      </w:r>
      <w:r>
        <w:t>发送组播数据的设备或节点。</w:t>
      </w:r>
    </w:p>
    <w:p w14:paraId="531BCB14">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组播地址：</w:t>
      </w:r>
      <w:r>
        <w:t>是一种特殊的IP地址，用于标识一个组播组。</w:t>
      </w:r>
    </w:p>
    <w:p w14:paraId="474E9808">
      <w:pPr>
        <w:bidi w:val="0"/>
        <w:rPr>
          <w:rFonts w:hint="eastAsia" w:ascii="Times New Roman" w:hAnsi="Times New Roman" w:eastAsia="仿宋" w:cstheme="minorBidi"/>
          <w:kern w:val="2"/>
          <w:sz w:val="32"/>
          <w:szCs w:val="24"/>
          <w:lang w:val="en-US" w:eastAsia="zh-CN" w:bidi="ar-SA"/>
        </w:rPr>
      </w:pPr>
    </w:p>
    <w:p w14:paraId="445A65E2">
      <w:pPr>
        <w:pStyle w:val="5"/>
        <w:bidi w:val="0"/>
        <w:rPr>
          <w:rFonts w:hint="eastAsia"/>
          <w:lang w:val="en-US" w:eastAsia="zh-CN"/>
        </w:rPr>
      </w:pPr>
      <w:r>
        <w:rPr>
          <w:rFonts w:hint="eastAsia"/>
          <w:lang w:val="en-US" w:eastAsia="zh-CN"/>
        </w:rPr>
        <w:t>3.5.3.3 Group列表</w:t>
      </w:r>
    </w:p>
    <w:p w14:paraId="106487A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70500" cy="1315085"/>
            <wp:effectExtent l="0" t="0" r="6350" b="18415"/>
            <wp:docPr id="152"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93"/>
                    <pic:cNvPicPr>
                      <a:picLocks noChangeAspect="1"/>
                    </pic:cNvPicPr>
                  </pic:nvPicPr>
                  <pic:blipFill>
                    <a:blip r:embed="rId95"/>
                    <a:stretch>
                      <a:fillRect/>
                    </a:stretch>
                  </pic:blipFill>
                  <pic:spPr>
                    <a:xfrm>
                      <a:off x="0" y="0"/>
                      <a:ext cx="5270500" cy="1315085"/>
                    </a:xfrm>
                    <a:prstGeom prst="rect">
                      <a:avLst/>
                    </a:prstGeom>
                    <a:noFill/>
                    <a:ln>
                      <a:noFill/>
                    </a:ln>
                  </pic:spPr>
                </pic:pic>
              </a:graphicData>
            </a:graphic>
          </wp:inline>
        </w:drawing>
      </w:r>
    </w:p>
    <w:p w14:paraId="6C4AD301">
      <w:pPr>
        <w:bidi w:val="0"/>
        <w:rPr>
          <w:rFonts w:hint="eastAsia"/>
          <w:lang w:eastAsia="zh-CN"/>
        </w:rPr>
      </w:pPr>
      <w:r>
        <w:rPr>
          <w:rFonts w:hint="eastAsia"/>
          <w:lang w:val="en-US" w:eastAsia="zh-CN"/>
        </w:rPr>
        <w:t>Group列表：</w:t>
      </w:r>
      <w:r>
        <w:t>是对交换机上配置的各种组的信息展示。这些组可以是基于不同功能或目的创建的</w:t>
      </w:r>
      <w:r>
        <w:rPr>
          <w:rFonts w:hint="eastAsia"/>
          <w:lang w:eastAsia="zh-CN"/>
        </w:rPr>
        <w:t>。</w:t>
      </w:r>
    </w:p>
    <w:p w14:paraId="17B4B5BA">
      <w:pPr>
        <w:pStyle w:val="4"/>
        <w:bidi w:val="0"/>
        <w:rPr>
          <w:rFonts w:hint="eastAsia"/>
          <w:lang w:val="en-US" w:eastAsia="zh-CN"/>
        </w:rPr>
      </w:pPr>
      <w:bookmarkStart w:id="128" w:name="_Toc13049"/>
      <w:bookmarkStart w:id="129" w:name="_Toc15981"/>
      <w:bookmarkStart w:id="130" w:name="_Toc10951"/>
      <w:r>
        <w:rPr>
          <w:rFonts w:hint="eastAsia"/>
          <w:lang w:val="en-US" w:eastAsia="zh-CN"/>
        </w:rPr>
        <w:t>3.5.4 PIM</w:t>
      </w:r>
      <w:bookmarkEnd w:id="128"/>
      <w:bookmarkEnd w:id="129"/>
      <w:bookmarkEnd w:id="130"/>
    </w:p>
    <w:p w14:paraId="093CBF42">
      <w:pPr>
        <w:rPr>
          <w:rFonts w:hint="eastAsia"/>
          <w:lang w:val="en-US" w:eastAsia="zh-CN"/>
        </w:rPr>
      </w:pPr>
      <w:r>
        <w:rPr>
          <w:rFonts w:hint="eastAsia"/>
          <w:lang w:val="en-US" w:eastAsia="zh-CN"/>
        </w:rPr>
        <w:t>PIM：包含全局配置、接口配置两种。</w:t>
      </w:r>
    </w:p>
    <w:p w14:paraId="0BE51762">
      <w:pPr>
        <w:pStyle w:val="5"/>
        <w:bidi w:val="0"/>
        <w:rPr>
          <w:rFonts w:hint="eastAsia"/>
          <w:lang w:val="en-US" w:eastAsia="zh-CN"/>
        </w:rPr>
      </w:pPr>
      <w:r>
        <w:rPr>
          <w:rFonts w:hint="eastAsia"/>
          <w:lang w:val="en-US" w:eastAsia="zh-CN"/>
        </w:rPr>
        <w:t>3.5.4.1全局配置</w:t>
      </w:r>
    </w:p>
    <w:p w14:paraId="7FCDDB77">
      <w:pPr>
        <w:keepNext w:val="0"/>
        <w:keepLines w:val="0"/>
        <w:pageBreakBefore w:val="0"/>
        <w:widowControl w:val="0"/>
        <w:kinsoku/>
        <w:wordWrap w:val="0"/>
        <w:overflowPunct/>
        <w:topLinePunct w:val="0"/>
        <w:autoSpaceDE/>
        <w:autoSpaceDN/>
        <w:bidi w:val="0"/>
        <w:adjustRightInd/>
        <w:snapToGrid/>
        <w:spacing w:line="360" w:lineRule="auto"/>
        <w:ind w:firstLine="0" w:firstLineChars="0"/>
        <w:textAlignment w:val="auto"/>
      </w:pPr>
      <w:r>
        <w:drawing>
          <wp:inline distT="0" distB="0" distL="114300" distR="114300">
            <wp:extent cx="5614035" cy="6403975"/>
            <wp:effectExtent l="0" t="0" r="5715" b="15875"/>
            <wp:docPr id="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
                    <pic:cNvPicPr>
                      <a:picLocks noChangeAspect="1"/>
                    </pic:cNvPicPr>
                  </pic:nvPicPr>
                  <pic:blipFill>
                    <a:blip r:embed="rId96"/>
                    <a:stretch>
                      <a:fillRect/>
                    </a:stretch>
                  </pic:blipFill>
                  <pic:spPr>
                    <a:xfrm>
                      <a:off x="0" y="0"/>
                      <a:ext cx="5614035" cy="6403975"/>
                    </a:xfrm>
                    <a:prstGeom prst="rect">
                      <a:avLst/>
                    </a:prstGeom>
                    <a:noFill/>
                    <a:ln>
                      <a:noFill/>
                    </a:ln>
                  </pic:spPr>
                </pic:pic>
              </a:graphicData>
            </a:graphic>
          </wp:inline>
        </w:drawing>
      </w:r>
    </w:p>
    <w:p w14:paraId="6AFE78E9">
      <w:pPr>
        <w:keepNext w:val="0"/>
        <w:keepLines w:val="0"/>
        <w:pageBreakBefore w:val="0"/>
        <w:widowControl w:val="0"/>
        <w:kinsoku/>
        <w:wordWrap w:val="0"/>
        <w:overflowPunct/>
        <w:topLinePunct w:val="0"/>
        <w:autoSpaceDE/>
        <w:autoSpaceDN/>
        <w:bidi w:val="0"/>
        <w:adjustRightInd/>
        <w:snapToGrid/>
        <w:spacing w:line="360" w:lineRule="auto"/>
        <w:ind w:firstLine="0" w:firstLineChars="0"/>
        <w:textAlignment w:val="auto"/>
      </w:pPr>
    </w:p>
    <w:p w14:paraId="55D7EFF4">
      <w:pPr>
        <w:bidi w:val="0"/>
        <w:rPr>
          <w:rFonts w:ascii="Times New Roman" w:hAnsi="Times New Roman" w:eastAsia="仿宋" w:cstheme="minorBidi"/>
          <w:kern w:val="2"/>
          <w:sz w:val="32"/>
          <w:szCs w:val="24"/>
          <w:lang w:val="en-US" w:eastAsia="zh-CN" w:bidi="ar-SA"/>
        </w:rPr>
      </w:pPr>
    </w:p>
    <w:p w14:paraId="4090E298">
      <w:pPr>
        <w:bidi w:val="0"/>
        <w:rPr>
          <w:lang w:val="en-US" w:eastAsia="zh-CN"/>
        </w:rPr>
      </w:pPr>
    </w:p>
    <w:p w14:paraId="37260417">
      <w:pPr>
        <w:bidi w:val="0"/>
        <w:rPr>
          <w:lang w:val="en-US" w:eastAsia="zh-CN"/>
        </w:rPr>
      </w:pPr>
    </w:p>
    <w:p w14:paraId="61F1EA9C">
      <w:pPr>
        <w:bidi w:val="0"/>
        <w:jc w:val="left"/>
        <w:rPr>
          <w:lang w:val="en-US" w:eastAsia="zh-CN"/>
        </w:rPr>
      </w:pPr>
    </w:p>
    <w:p w14:paraId="399C564D">
      <w:pPr>
        <w:keepNext w:val="0"/>
        <w:keepLines w:val="0"/>
        <w:pageBreakBefore w:val="0"/>
        <w:widowControl w:val="0"/>
        <w:kinsoku/>
        <w:wordWrap w:val="0"/>
        <w:overflowPunct/>
        <w:topLinePunct w:val="0"/>
        <w:autoSpaceDE/>
        <w:autoSpaceDN/>
        <w:bidi w:val="0"/>
        <w:adjustRightInd/>
        <w:snapToGrid/>
        <w:spacing w:line="360" w:lineRule="auto"/>
        <w:ind w:firstLine="0" w:firstLineChars="0"/>
        <w:textAlignment w:val="auto"/>
      </w:pPr>
      <w:r>
        <w:drawing>
          <wp:inline distT="0" distB="0" distL="114300" distR="114300">
            <wp:extent cx="5611495" cy="5307330"/>
            <wp:effectExtent l="0" t="0" r="8255" b="7620"/>
            <wp:docPr id="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
                    <pic:cNvPicPr>
                      <a:picLocks noChangeAspect="1"/>
                    </pic:cNvPicPr>
                  </pic:nvPicPr>
                  <pic:blipFill>
                    <a:blip r:embed="rId97"/>
                    <a:stretch>
                      <a:fillRect/>
                    </a:stretch>
                  </pic:blipFill>
                  <pic:spPr>
                    <a:xfrm>
                      <a:off x="0" y="0"/>
                      <a:ext cx="5611495" cy="5307330"/>
                    </a:xfrm>
                    <a:prstGeom prst="rect">
                      <a:avLst/>
                    </a:prstGeom>
                    <a:noFill/>
                    <a:ln>
                      <a:noFill/>
                    </a:ln>
                  </pic:spPr>
                </pic:pic>
              </a:graphicData>
            </a:graphic>
          </wp:inline>
        </w:drawing>
      </w:r>
    </w:p>
    <w:p w14:paraId="7DA712B9">
      <w:pPr>
        <w:keepNext w:val="0"/>
        <w:keepLines w:val="0"/>
        <w:pageBreakBefore w:val="0"/>
        <w:widowControl w:val="0"/>
        <w:kinsoku/>
        <w:wordWrap w:val="0"/>
        <w:overflowPunct/>
        <w:topLinePunct w:val="0"/>
        <w:autoSpaceDE/>
        <w:autoSpaceDN/>
        <w:bidi w:val="0"/>
        <w:adjustRightInd/>
        <w:snapToGrid/>
        <w:spacing w:line="360" w:lineRule="auto"/>
        <w:ind w:firstLine="0" w:firstLineChars="0"/>
        <w:textAlignment w:val="auto"/>
      </w:pPr>
    </w:p>
    <w:p w14:paraId="1B513D37">
      <w:pPr>
        <w:bidi w:val="0"/>
        <w:rPr>
          <w:rFonts w:hint="default" w:ascii="Times New Roman" w:hAnsi="Times New Roman" w:eastAsia="仿宋" w:cstheme="minorBidi"/>
          <w:kern w:val="2"/>
          <w:sz w:val="32"/>
          <w:szCs w:val="24"/>
          <w:lang w:val="en-US" w:eastAsia="zh-CN" w:bidi="ar-SA"/>
        </w:rPr>
      </w:pPr>
    </w:p>
    <w:p w14:paraId="746C0E13">
      <w:pPr>
        <w:bidi w:val="0"/>
        <w:rPr>
          <w:rFonts w:hint="default"/>
          <w:lang w:val="en-US" w:eastAsia="zh-CN"/>
        </w:rPr>
      </w:pPr>
    </w:p>
    <w:p w14:paraId="2485ADC5">
      <w:pPr>
        <w:bidi w:val="0"/>
        <w:rPr>
          <w:rFonts w:hint="default"/>
          <w:lang w:val="en-US" w:eastAsia="zh-CN"/>
        </w:rPr>
      </w:pPr>
    </w:p>
    <w:p w14:paraId="3E3409B5">
      <w:pPr>
        <w:bidi w:val="0"/>
        <w:rPr>
          <w:rFonts w:hint="default"/>
          <w:lang w:val="en-US" w:eastAsia="zh-CN"/>
        </w:rPr>
      </w:pPr>
    </w:p>
    <w:p w14:paraId="3B27F3FA">
      <w:pPr>
        <w:bidi w:val="0"/>
        <w:rPr>
          <w:rFonts w:hint="default"/>
          <w:lang w:val="en-US" w:eastAsia="zh-CN"/>
        </w:rPr>
      </w:pPr>
    </w:p>
    <w:p w14:paraId="17F7E0D3">
      <w:pPr>
        <w:bidi w:val="0"/>
        <w:rPr>
          <w:rFonts w:hint="default"/>
          <w:lang w:val="en-US" w:eastAsia="zh-CN"/>
        </w:rPr>
      </w:pPr>
    </w:p>
    <w:p w14:paraId="5E201AE5">
      <w:pPr>
        <w:bidi w:val="0"/>
        <w:rPr>
          <w:rFonts w:hint="default"/>
          <w:lang w:val="en-US" w:eastAsia="zh-CN"/>
        </w:rPr>
      </w:pPr>
    </w:p>
    <w:p w14:paraId="49EAA821">
      <w:pPr>
        <w:bidi w:val="0"/>
        <w:rPr>
          <w:rFonts w:hint="default"/>
          <w:lang w:val="en-US" w:eastAsia="zh-CN"/>
        </w:rPr>
      </w:pPr>
    </w:p>
    <w:p w14:paraId="6D9C797A">
      <w:pPr>
        <w:bidi w:val="0"/>
        <w:jc w:val="left"/>
        <w:rPr>
          <w:rFonts w:hint="default"/>
          <w:lang w:val="en-US" w:eastAsia="zh-CN"/>
        </w:rPr>
      </w:pPr>
    </w:p>
    <w:p w14:paraId="7CCA2962">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73040" cy="3699510"/>
            <wp:effectExtent l="0" t="0" r="3810" b="15240"/>
            <wp:docPr id="153"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94"/>
                    <pic:cNvPicPr>
                      <a:picLocks noChangeAspect="1"/>
                    </pic:cNvPicPr>
                  </pic:nvPicPr>
                  <pic:blipFill>
                    <a:blip r:embed="rId98"/>
                    <a:stretch>
                      <a:fillRect/>
                    </a:stretch>
                  </pic:blipFill>
                  <pic:spPr>
                    <a:xfrm>
                      <a:off x="0" y="0"/>
                      <a:ext cx="5273040" cy="3699510"/>
                    </a:xfrm>
                    <a:prstGeom prst="rect">
                      <a:avLst/>
                    </a:prstGeom>
                    <a:noFill/>
                    <a:ln>
                      <a:noFill/>
                    </a:ln>
                  </pic:spPr>
                </pic:pic>
              </a:graphicData>
            </a:graphic>
          </wp:inline>
        </w:drawing>
      </w:r>
    </w:p>
    <w:p w14:paraId="798C36C3">
      <w:pPr>
        <w:bidi w:val="0"/>
        <w:rPr>
          <w:rFonts w:hint="eastAsia"/>
          <w:lang w:val="en-US" w:eastAsia="zh-CN"/>
        </w:rPr>
      </w:pPr>
      <w:r>
        <w:rPr>
          <w:rFonts w:hint="eastAsia"/>
          <w:lang w:val="en-US" w:eastAsia="zh-CN"/>
        </w:rPr>
        <w:t>全局配置：</w:t>
      </w:r>
      <w:r>
        <w:t>交换机整体运行状态和功能进行设置的一系列参数和指令，这些设置会影响到交换机的全局运行特性，而非针对某个特定的端口或VLAN等局部对象。</w:t>
      </w:r>
    </w:p>
    <w:p w14:paraId="6D7D7F4B">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启用组播路由：开关</w:t>
      </w:r>
    </w:p>
    <w:p w14:paraId="102CEB04">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Ssmpingd：</w:t>
      </w:r>
      <w:r>
        <w:t>将特定的组播组放入SSM范围，实现更精确的组播转发和管理</w:t>
      </w:r>
      <w:r>
        <w:rPr>
          <w:rFonts w:hint="eastAsia"/>
          <w:lang w:eastAsia="zh-CN"/>
        </w:rPr>
        <w:t>，</w:t>
      </w:r>
      <w:r>
        <w:t>可以让交换机根据源地址和组播组地址来进行更精准的组播数据转发，提高组播通信的效率和安全性。</w:t>
      </w:r>
    </w:p>
    <w:p w14:paraId="5633A2CB">
      <w:pPr>
        <w:bidi w:val="0"/>
        <w:ind w:left="0" w:leftChars="0" w:firstLine="2240" w:firstLineChars="700"/>
        <w:rPr>
          <w:rFonts w:hint="default"/>
          <w:lang w:val="en-US" w:eastAsia="zh-CN"/>
        </w:rPr>
      </w:pPr>
      <w:r>
        <w:rPr>
          <w:rFonts w:hint="eastAsia"/>
          <w:lang w:val="en-US" w:eastAsia="zh-CN"/>
        </w:rPr>
        <w:t>①Source address：组播源地址。</w:t>
      </w:r>
    </w:p>
    <w:p w14:paraId="1105AC49">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Rp(rendevous point)：组播汇聚点。</w:t>
      </w:r>
    </w:p>
    <w:p w14:paraId="16BDF953">
      <w:pPr>
        <w:bidi w:val="0"/>
        <w:ind w:left="0" w:leftChars="0" w:firstLine="2240" w:firstLineChars="700"/>
        <w:rPr>
          <w:rFonts w:hint="default"/>
          <w:lang w:val="en-US" w:eastAsia="zh-CN"/>
        </w:rPr>
      </w:pPr>
      <w:r>
        <w:rPr>
          <w:rFonts w:hint="eastAsia"/>
          <w:lang w:val="en-US" w:eastAsia="zh-CN"/>
        </w:rPr>
        <w:t>①RP address：汇聚点地址。</w:t>
      </w:r>
    </w:p>
    <w:p w14:paraId="5F922992">
      <w:pPr>
        <w:bidi w:val="0"/>
        <w:ind w:left="0" w:leftChars="0" w:firstLine="2240" w:firstLineChars="700"/>
        <w:rPr>
          <w:rFonts w:hint="default"/>
          <w:lang w:val="en-US" w:eastAsia="zh-CN"/>
        </w:rPr>
      </w:pPr>
      <w:r>
        <w:rPr>
          <w:rFonts w:hint="eastAsia"/>
          <w:lang w:val="en-US" w:eastAsia="zh-CN"/>
        </w:rPr>
        <w:t>②Group Address：组播地址。</w:t>
      </w:r>
    </w:p>
    <w:p w14:paraId="1E9D2392">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Keep-alive-timer：组播保活定时器。</w:t>
      </w:r>
    </w:p>
    <w:p w14:paraId="7A998EFD">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Join-prune-interval：</w:t>
      </w:r>
      <w:r>
        <w:t>指的是接口在选举指定路由器时的优先级。</w:t>
      </w:r>
    </w:p>
    <w:p w14:paraId="21389355">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Register-suppress-time：</w:t>
      </w:r>
      <w:r>
        <w:t>指的是组播注册抑制时间。</w:t>
      </w:r>
    </w:p>
    <w:p w14:paraId="6DD54C2D">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Send-v6-secondary：</w:t>
      </w:r>
      <w:r>
        <w:t>发送IPv6辅助（组播）相关的功能设置。</w:t>
      </w:r>
    </w:p>
    <w:p w14:paraId="703DC28B">
      <w:pPr>
        <w:pStyle w:val="5"/>
        <w:bidi w:val="0"/>
        <w:rPr>
          <w:lang w:val="en-US" w:eastAsia="zh-CN"/>
        </w:rPr>
      </w:pPr>
      <w:r>
        <w:rPr>
          <w:rFonts w:hint="eastAsia"/>
          <w:lang w:val="en-US" w:eastAsia="zh-CN"/>
        </w:rPr>
        <w:t>3.5.4.2接口配置</w:t>
      </w:r>
    </w:p>
    <w:p w14:paraId="58B9929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10860" cy="2452370"/>
            <wp:effectExtent l="0" t="0" r="8890" b="508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pic:cNvPicPr>
                  </pic:nvPicPr>
                  <pic:blipFill>
                    <a:blip r:embed="rId99"/>
                    <a:stretch>
                      <a:fillRect/>
                    </a:stretch>
                  </pic:blipFill>
                  <pic:spPr>
                    <a:xfrm>
                      <a:off x="0" y="0"/>
                      <a:ext cx="5610860" cy="2452370"/>
                    </a:xfrm>
                    <a:prstGeom prst="rect">
                      <a:avLst/>
                    </a:prstGeom>
                    <a:noFill/>
                    <a:ln>
                      <a:noFill/>
                    </a:ln>
                  </pic:spPr>
                </pic:pic>
              </a:graphicData>
            </a:graphic>
          </wp:inline>
        </w:drawing>
      </w:r>
    </w:p>
    <w:p w14:paraId="1C4330BF">
      <w:pPr>
        <w:bidi w:val="0"/>
        <w:rPr>
          <w:rFonts w:hint="eastAsia"/>
          <w:lang w:val="en-US" w:eastAsia="zh-CN"/>
        </w:rPr>
      </w:pPr>
      <w:r>
        <w:rPr>
          <w:rFonts w:hint="eastAsia"/>
          <w:lang w:val="en-US" w:eastAsia="zh-CN"/>
        </w:rPr>
        <w:t>接口配置：</w:t>
      </w:r>
      <w:r>
        <w:t>交换机各个物理端口或逻辑端口的参数和功能进行设置，以满足不同的网络连接和业务需求。</w:t>
      </w:r>
    </w:p>
    <w:p w14:paraId="5EBCDF7F">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启用：开关</w:t>
      </w:r>
    </w:p>
    <w:p w14:paraId="025EF26A">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Drpriority：</w:t>
      </w:r>
      <w:r>
        <w:t>指的是接口在选举指定路由器（DR）时的优先级。</w:t>
      </w:r>
    </w:p>
    <w:p w14:paraId="13963031">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Hello Interval：</w:t>
      </w:r>
      <w:r>
        <w:t>指的是发送Hello报文的时间间隔。</w:t>
      </w:r>
    </w:p>
    <w:p w14:paraId="755E48AF">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Use Source：</w:t>
      </w:r>
      <w:r>
        <w:t>通常指指定数据包的源地址。</w:t>
      </w:r>
    </w:p>
    <w:p w14:paraId="0E1DAD06">
      <w:pPr>
        <w:pStyle w:val="4"/>
        <w:bidi w:val="0"/>
        <w:rPr>
          <w:rFonts w:hint="eastAsia"/>
          <w:lang w:val="en-US" w:eastAsia="zh-CN"/>
        </w:rPr>
      </w:pPr>
      <w:bookmarkStart w:id="131" w:name="_Toc26154"/>
      <w:bookmarkStart w:id="132" w:name="_Toc5542"/>
      <w:bookmarkStart w:id="133" w:name="_Toc24047"/>
      <w:r>
        <w:rPr>
          <w:rFonts w:hint="eastAsia"/>
          <w:lang w:val="en-US" w:eastAsia="zh-CN"/>
        </w:rPr>
        <w:t>3.5.5组播路由</w:t>
      </w:r>
      <w:bookmarkEnd w:id="131"/>
      <w:bookmarkEnd w:id="132"/>
      <w:bookmarkEnd w:id="133"/>
    </w:p>
    <w:p w14:paraId="2CF76049">
      <w:pPr>
        <w:rPr>
          <w:rFonts w:hint="eastAsia"/>
          <w:lang w:val="en-US" w:eastAsia="zh-CN"/>
        </w:rPr>
      </w:pPr>
      <w:r>
        <w:rPr>
          <w:rFonts w:hint="eastAsia"/>
          <w:lang w:val="en-US" w:eastAsia="zh-CN"/>
        </w:rPr>
        <w:t>组播路由：包含Mroute Table、静态组播两种。</w:t>
      </w:r>
    </w:p>
    <w:p w14:paraId="08F8D6CC">
      <w:pPr>
        <w:pStyle w:val="5"/>
        <w:bidi w:val="0"/>
        <w:rPr>
          <w:rFonts w:hint="eastAsia"/>
          <w:lang w:val="en-US" w:eastAsia="zh-CN"/>
        </w:rPr>
      </w:pPr>
      <w:r>
        <w:rPr>
          <w:rFonts w:hint="eastAsia"/>
          <w:lang w:val="en-US" w:eastAsia="zh-CN"/>
        </w:rPr>
        <w:t>3.5.5.1 Mroute Table</w:t>
      </w:r>
    </w:p>
    <w:p w14:paraId="65148333">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65420" cy="1008380"/>
            <wp:effectExtent l="0" t="0" r="11430" b="1270"/>
            <wp:docPr id="156"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97"/>
                    <pic:cNvPicPr>
                      <a:picLocks noChangeAspect="1"/>
                    </pic:cNvPicPr>
                  </pic:nvPicPr>
                  <pic:blipFill>
                    <a:blip r:embed="rId100"/>
                    <a:stretch>
                      <a:fillRect/>
                    </a:stretch>
                  </pic:blipFill>
                  <pic:spPr>
                    <a:xfrm>
                      <a:off x="0" y="0"/>
                      <a:ext cx="5265420" cy="1008380"/>
                    </a:xfrm>
                    <a:prstGeom prst="rect">
                      <a:avLst/>
                    </a:prstGeom>
                    <a:noFill/>
                    <a:ln>
                      <a:noFill/>
                    </a:ln>
                  </pic:spPr>
                </pic:pic>
              </a:graphicData>
            </a:graphic>
          </wp:inline>
        </w:drawing>
      </w:r>
    </w:p>
    <w:p w14:paraId="66E6863B">
      <w:pPr>
        <w:bidi w:val="0"/>
        <w:rPr>
          <w:rFonts w:hint="default"/>
          <w:lang w:val="en-US" w:eastAsia="zh-CN"/>
        </w:rPr>
      </w:pPr>
      <w:r>
        <w:rPr>
          <w:rFonts w:hint="eastAsia"/>
          <w:lang w:val="en-US" w:eastAsia="zh-CN"/>
        </w:rPr>
        <w:t>Mroute Table：组播路由表。</w:t>
      </w:r>
    </w:p>
    <w:p w14:paraId="57DEA595">
      <w:pPr>
        <w:bidi w:val="0"/>
        <w:rPr>
          <w:rFonts w:hint="default" w:ascii="Times New Roman" w:hAnsi="Times New Roman" w:eastAsia="仿宋" w:cstheme="minorBidi"/>
          <w:kern w:val="2"/>
          <w:sz w:val="32"/>
          <w:szCs w:val="24"/>
          <w:lang w:val="en-US" w:eastAsia="zh-CN" w:bidi="ar-SA"/>
        </w:rPr>
      </w:pPr>
    </w:p>
    <w:p w14:paraId="083CD9BC">
      <w:pPr>
        <w:bidi w:val="0"/>
        <w:rPr>
          <w:rFonts w:hint="default"/>
          <w:lang w:val="en-US" w:eastAsia="zh-CN"/>
        </w:rPr>
      </w:pPr>
    </w:p>
    <w:p w14:paraId="74212867">
      <w:pPr>
        <w:bidi w:val="0"/>
        <w:rPr>
          <w:rFonts w:hint="default"/>
          <w:lang w:val="en-US" w:eastAsia="zh-CN"/>
        </w:rPr>
      </w:pPr>
    </w:p>
    <w:p w14:paraId="2616EE9B">
      <w:pPr>
        <w:pStyle w:val="5"/>
        <w:bidi w:val="0"/>
        <w:rPr>
          <w:rFonts w:hint="default"/>
          <w:lang w:val="en-US" w:eastAsia="zh-CN"/>
        </w:rPr>
      </w:pPr>
      <w:r>
        <w:rPr>
          <w:rFonts w:hint="eastAsia"/>
          <w:lang w:val="en-US" w:eastAsia="zh-CN"/>
        </w:rPr>
        <w:t>3.5.5.2静态组播</w:t>
      </w:r>
    </w:p>
    <w:p w14:paraId="0C57B19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610225" cy="6061075"/>
            <wp:effectExtent l="0" t="0" r="9525" b="15875"/>
            <wp:docPr id="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
                    <pic:cNvPicPr>
                      <a:picLocks noChangeAspect="1"/>
                    </pic:cNvPicPr>
                  </pic:nvPicPr>
                  <pic:blipFill>
                    <a:blip r:embed="rId101"/>
                    <a:stretch>
                      <a:fillRect/>
                    </a:stretch>
                  </pic:blipFill>
                  <pic:spPr>
                    <a:xfrm>
                      <a:off x="0" y="0"/>
                      <a:ext cx="5610225" cy="6061075"/>
                    </a:xfrm>
                    <a:prstGeom prst="rect">
                      <a:avLst/>
                    </a:prstGeom>
                    <a:noFill/>
                    <a:ln>
                      <a:noFill/>
                    </a:ln>
                  </pic:spPr>
                </pic:pic>
              </a:graphicData>
            </a:graphic>
          </wp:inline>
        </w:drawing>
      </w:r>
    </w:p>
    <w:p w14:paraId="2669F463">
      <w:pPr>
        <w:bidi w:val="0"/>
        <w:rPr>
          <w:rFonts w:hint="eastAsia"/>
          <w:lang w:val="en-US" w:eastAsia="zh-CN"/>
        </w:rPr>
      </w:pPr>
      <w:r>
        <w:rPr>
          <w:rFonts w:hint="eastAsia"/>
          <w:lang w:val="en-US" w:eastAsia="zh-CN"/>
        </w:rPr>
        <w:t>静态组播：</w:t>
      </w:r>
      <w:r>
        <w:t>一种手动配置的组播方式，用于在网络中实现特定的组播数据传输控制。</w:t>
      </w:r>
    </w:p>
    <w:p w14:paraId="21E808F7">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组播源：</w:t>
      </w:r>
      <w:r>
        <w:t>发送组播数据的设备或节点。</w:t>
      </w:r>
    </w:p>
    <w:p w14:paraId="4AFEA345">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组播地址：</w:t>
      </w:r>
      <w:r>
        <w:t>用于标识组播组的特殊IP地址。</w:t>
      </w:r>
    </w:p>
    <w:p w14:paraId="493F93EE">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入接口：</w:t>
      </w:r>
      <w:r>
        <w:t>是指被静态配置为用于接收组播流量的交换机端口。</w:t>
      </w:r>
    </w:p>
    <w:p w14:paraId="23D87EBE">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出接口：</w:t>
      </w:r>
      <w:r>
        <w:t>是指交换机将组播数据转发出去的端口。</w:t>
      </w:r>
    </w:p>
    <w:p w14:paraId="2556D55E">
      <w:pPr>
        <w:pStyle w:val="3"/>
        <w:bidi w:val="0"/>
        <w:rPr>
          <w:rFonts w:hint="eastAsia"/>
          <w:lang w:val="en-US" w:eastAsia="zh-CN"/>
        </w:rPr>
      </w:pPr>
      <w:bookmarkStart w:id="134" w:name="_Toc9033"/>
      <w:bookmarkStart w:id="135" w:name="_Toc22019"/>
      <w:bookmarkStart w:id="136" w:name="_Toc28588"/>
      <w:r>
        <w:rPr>
          <w:rFonts w:hint="eastAsia"/>
          <w:lang w:val="en-US" w:eastAsia="zh-CN"/>
        </w:rPr>
        <w:t>3.6安全管理</w:t>
      </w:r>
      <w:bookmarkEnd w:id="134"/>
      <w:bookmarkEnd w:id="135"/>
      <w:bookmarkEnd w:id="136"/>
    </w:p>
    <w:p w14:paraId="1AA26D40">
      <w:pPr>
        <w:bidi w:val="0"/>
        <w:rPr>
          <w:rFonts w:hint="eastAsia"/>
          <w:lang w:val="en-US" w:eastAsia="zh-CN"/>
        </w:rPr>
      </w:pPr>
      <w:r>
        <w:rPr>
          <w:rFonts w:hint="eastAsia"/>
          <w:lang w:val="en-US" w:eastAsia="zh-CN"/>
        </w:rPr>
        <w:t>展开此设置项，您可以进行端口隔离、802.1X、风暴抑制、ACL、访问控制、防攻击、告警、流量监管、RMON配置等设置。</w:t>
      </w:r>
    </w:p>
    <w:p w14:paraId="54421D9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lang w:val="en-US" w:eastAsia="zh-CN"/>
        </w:rPr>
      </w:pPr>
      <w:r>
        <w:drawing>
          <wp:inline distT="0" distB="0" distL="114300" distR="114300">
            <wp:extent cx="2228850" cy="3971925"/>
            <wp:effectExtent l="0" t="0" r="0" b="9525"/>
            <wp:docPr id="158"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99"/>
                    <pic:cNvPicPr>
                      <a:picLocks noChangeAspect="1"/>
                    </pic:cNvPicPr>
                  </pic:nvPicPr>
                  <pic:blipFill>
                    <a:blip r:embed="rId102"/>
                    <a:stretch>
                      <a:fillRect/>
                    </a:stretch>
                  </pic:blipFill>
                  <pic:spPr>
                    <a:xfrm>
                      <a:off x="0" y="0"/>
                      <a:ext cx="2228850" cy="3971925"/>
                    </a:xfrm>
                    <a:prstGeom prst="rect">
                      <a:avLst/>
                    </a:prstGeom>
                    <a:noFill/>
                    <a:ln>
                      <a:noFill/>
                    </a:ln>
                  </pic:spPr>
                </pic:pic>
              </a:graphicData>
            </a:graphic>
          </wp:inline>
        </w:drawing>
      </w:r>
    </w:p>
    <w:p w14:paraId="00C6C8A0">
      <w:pPr>
        <w:pStyle w:val="4"/>
        <w:bidi w:val="0"/>
        <w:rPr>
          <w:rFonts w:hint="eastAsia"/>
          <w:lang w:val="en-US" w:eastAsia="zh-CN"/>
        </w:rPr>
      </w:pPr>
      <w:bookmarkStart w:id="137" w:name="_Toc14193"/>
      <w:bookmarkStart w:id="138" w:name="_Toc3288"/>
      <w:bookmarkStart w:id="139" w:name="_Toc3592"/>
      <w:r>
        <w:rPr>
          <w:rFonts w:hint="eastAsia"/>
          <w:lang w:val="en-US" w:eastAsia="zh-CN"/>
        </w:rPr>
        <w:t>3.6.1端口隔离</w:t>
      </w:r>
      <w:bookmarkEnd w:id="137"/>
      <w:bookmarkEnd w:id="138"/>
      <w:bookmarkEnd w:id="139"/>
    </w:p>
    <w:p w14:paraId="1CF3C2E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608320" cy="4176395"/>
            <wp:effectExtent l="0" t="0" r="11430" b="14605"/>
            <wp:docPr id="4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7"/>
                    <pic:cNvPicPr>
                      <a:picLocks noChangeAspect="1"/>
                    </pic:cNvPicPr>
                  </pic:nvPicPr>
                  <pic:blipFill>
                    <a:blip r:embed="rId103"/>
                    <a:stretch>
                      <a:fillRect/>
                    </a:stretch>
                  </pic:blipFill>
                  <pic:spPr>
                    <a:xfrm>
                      <a:off x="0" y="0"/>
                      <a:ext cx="5608320" cy="4176395"/>
                    </a:xfrm>
                    <a:prstGeom prst="rect">
                      <a:avLst/>
                    </a:prstGeom>
                    <a:noFill/>
                    <a:ln>
                      <a:noFill/>
                    </a:ln>
                  </pic:spPr>
                </pic:pic>
              </a:graphicData>
            </a:graphic>
          </wp:inline>
        </w:drawing>
      </w:r>
    </w:p>
    <w:p w14:paraId="2D4BBFBE">
      <w:pPr>
        <w:bidi w:val="0"/>
        <w:rPr>
          <w:rFonts w:hint="eastAsia"/>
          <w:lang w:val="en-US" w:eastAsia="zh-CN"/>
        </w:rPr>
      </w:pPr>
      <w:r>
        <w:rPr>
          <w:rFonts w:hint="eastAsia"/>
          <w:lang w:val="en-US" w:eastAsia="zh-CN"/>
        </w:rPr>
        <w:t>端口隔离：</w:t>
      </w:r>
      <w:r>
        <w:t>端口隔离是一种将交换机上的端口进行隔离，以限制端口之间通信的功能。</w:t>
      </w:r>
    </w:p>
    <w:p w14:paraId="1BA541EA">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入接口：</w:t>
      </w:r>
      <w:r>
        <w:t>指的是允许设备接入并进行正常通信的端口。</w:t>
      </w:r>
    </w:p>
    <w:p w14:paraId="5D82360D">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出接口：</w:t>
      </w:r>
      <w:r>
        <w:t>指数据从被隔离的区域向外发送时所使用的端口。</w:t>
      </w:r>
    </w:p>
    <w:p w14:paraId="6E9060B4">
      <w:pPr>
        <w:pStyle w:val="4"/>
        <w:bidi w:val="0"/>
        <w:rPr>
          <w:rFonts w:hint="eastAsia"/>
          <w:lang w:val="en-US" w:eastAsia="zh-CN"/>
        </w:rPr>
      </w:pPr>
      <w:bookmarkStart w:id="140" w:name="_Toc22660"/>
      <w:bookmarkStart w:id="141" w:name="_Toc29591"/>
      <w:bookmarkStart w:id="142" w:name="_Toc30884"/>
      <w:r>
        <w:rPr>
          <w:rFonts w:hint="eastAsia"/>
          <w:lang w:val="en-US" w:eastAsia="zh-CN"/>
        </w:rPr>
        <w:t>3.6.2 802.1X</w:t>
      </w:r>
      <w:bookmarkEnd w:id="140"/>
      <w:bookmarkEnd w:id="141"/>
      <w:bookmarkEnd w:id="142"/>
    </w:p>
    <w:p w14:paraId="094E7CDE">
      <w:pPr>
        <w:rPr>
          <w:rFonts w:hint="eastAsia"/>
          <w:lang w:val="en-US" w:eastAsia="zh-CN"/>
        </w:rPr>
      </w:pPr>
      <w:r>
        <w:rPr>
          <w:rFonts w:hint="eastAsia"/>
          <w:lang w:val="en-US" w:eastAsia="zh-CN"/>
        </w:rPr>
        <w:t>802.1X：包含全局配置、端口配置、用户三种。</w:t>
      </w:r>
    </w:p>
    <w:p w14:paraId="56861F3C">
      <w:pPr>
        <w:bidi w:val="0"/>
        <w:rPr>
          <w:rFonts w:hint="eastAsia" w:ascii="Times New Roman" w:hAnsi="Times New Roman" w:eastAsia="仿宋" w:cstheme="minorBidi"/>
          <w:kern w:val="2"/>
          <w:sz w:val="32"/>
          <w:szCs w:val="24"/>
          <w:lang w:val="en-US" w:eastAsia="zh-CN" w:bidi="ar-SA"/>
        </w:rPr>
      </w:pPr>
    </w:p>
    <w:p w14:paraId="655C475D">
      <w:pPr>
        <w:bidi w:val="0"/>
        <w:rPr>
          <w:rFonts w:hint="eastAsia"/>
          <w:lang w:val="en-US" w:eastAsia="zh-CN"/>
        </w:rPr>
      </w:pPr>
    </w:p>
    <w:p w14:paraId="7A5C12E2">
      <w:pPr>
        <w:bidi w:val="0"/>
        <w:rPr>
          <w:rFonts w:hint="eastAsia"/>
          <w:lang w:val="en-US" w:eastAsia="zh-CN"/>
        </w:rPr>
      </w:pPr>
    </w:p>
    <w:p w14:paraId="337C1FCA">
      <w:pPr>
        <w:bidi w:val="0"/>
        <w:rPr>
          <w:rFonts w:hint="eastAsia"/>
          <w:lang w:val="en-US" w:eastAsia="zh-CN"/>
        </w:rPr>
      </w:pPr>
    </w:p>
    <w:p w14:paraId="12B1AA44">
      <w:pPr>
        <w:bidi w:val="0"/>
        <w:rPr>
          <w:rFonts w:hint="eastAsia"/>
          <w:lang w:val="en-US" w:eastAsia="zh-CN"/>
        </w:rPr>
      </w:pPr>
    </w:p>
    <w:p w14:paraId="46AA49AD">
      <w:pPr>
        <w:bidi w:val="0"/>
        <w:rPr>
          <w:rFonts w:hint="eastAsia"/>
          <w:lang w:val="en-US" w:eastAsia="zh-CN"/>
        </w:rPr>
      </w:pPr>
    </w:p>
    <w:p w14:paraId="2DCA0DAB">
      <w:pPr>
        <w:bidi w:val="0"/>
        <w:rPr>
          <w:rFonts w:hint="eastAsia"/>
          <w:lang w:val="en-US" w:eastAsia="zh-CN"/>
        </w:rPr>
      </w:pPr>
    </w:p>
    <w:p w14:paraId="1D0FC746">
      <w:pPr>
        <w:pStyle w:val="5"/>
        <w:bidi w:val="0"/>
        <w:rPr>
          <w:rFonts w:hint="eastAsia"/>
          <w:lang w:val="en-US" w:eastAsia="zh-CN"/>
        </w:rPr>
      </w:pPr>
      <w:r>
        <w:rPr>
          <w:rFonts w:hint="eastAsia"/>
          <w:lang w:val="en-US" w:eastAsia="zh-CN"/>
        </w:rPr>
        <w:t>3.6.2.1全局配置</w:t>
      </w:r>
    </w:p>
    <w:p w14:paraId="0C4DD177">
      <w:pPr>
        <w:keepNext w:val="0"/>
        <w:keepLines w:val="0"/>
        <w:pageBreakBefore w:val="0"/>
        <w:widowControl w:val="0"/>
        <w:kinsoku/>
        <w:overflowPunct/>
        <w:autoSpaceDE/>
        <w:autoSpaceDN/>
        <w:bidi w:val="0"/>
        <w:adjustRightInd/>
        <w:snapToGrid/>
        <w:spacing w:line="360" w:lineRule="auto"/>
        <w:ind w:firstLine="0" w:firstLineChars="0"/>
        <w:jc w:val="center"/>
        <w:textAlignment w:val="auto"/>
      </w:pPr>
      <w:r>
        <w:drawing>
          <wp:inline distT="0" distB="0" distL="114300" distR="114300">
            <wp:extent cx="5273675" cy="4316730"/>
            <wp:effectExtent l="0" t="0" r="3175" b="7620"/>
            <wp:docPr id="161"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02"/>
                    <pic:cNvPicPr>
                      <a:picLocks noChangeAspect="1"/>
                    </pic:cNvPicPr>
                  </pic:nvPicPr>
                  <pic:blipFill>
                    <a:blip r:embed="rId104"/>
                    <a:stretch>
                      <a:fillRect/>
                    </a:stretch>
                  </pic:blipFill>
                  <pic:spPr>
                    <a:xfrm>
                      <a:off x="0" y="0"/>
                      <a:ext cx="5273675" cy="4316730"/>
                    </a:xfrm>
                    <a:prstGeom prst="rect">
                      <a:avLst/>
                    </a:prstGeom>
                    <a:noFill/>
                    <a:ln>
                      <a:noFill/>
                    </a:ln>
                  </pic:spPr>
                </pic:pic>
              </a:graphicData>
            </a:graphic>
          </wp:inline>
        </w:drawing>
      </w:r>
    </w:p>
    <w:p w14:paraId="758CC88E">
      <w:pPr>
        <w:bidi w:val="0"/>
        <w:rPr>
          <w:rFonts w:hint="default"/>
          <w:lang w:val="en-US" w:eastAsia="zh-CN"/>
        </w:rPr>
      </w:pPr>
      <w:r>
        <w:rPr>
          <w:rFonts w:hint="eastAsia"/>
          <w:lang w:val="en-US" w:eastAsia="zh-CN"/>
        </w:rPr>
        <w:t>全局配置：所有业务端口</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89"/>
        <w:gridCol w:w="6171"/>
      </w:tblGrid>
      <w:tr w14:paraId="0CA66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gridSpan w:val="2"/>
          </w:tcPr>
          <w:p w14:paraId="0DD8B540">
            <w:pPr>
              <w:pStyle w:val="23"/>
              <w:bidi w:val="0"/>
              <w:jc w:val="center"/>
              <w:rPr>
                <w:rFonts w:hint="eastAsia"/>
                <w:b/>
                <w:bCs/>
                <w:lang w:val="en-US" w:eastAsia="zh-CN"/>
              </w:rPr>
            </w:pPr>
            <w:r>
              <w:rPr>
                <w:rFonts w:hint="eastAsia"/>
                <w:b/>
                <w:bCs/>
                <w:lang w:val="en-US" w:eastAsia="zh-CN"/>
              </w:rPr>
              <w:t>802.1x认证配置</w:t>
            </w:r>
          </w:p>
        </w:tc>
      </w:tr>
      <w:tr w14:paraId="55D71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9" w:type="dxa"/>
          </w:tcPr>
          <w:p w14:paraId="44D8B68F">
            <w:pPr>
              <w:pStyle w:val="23"/>
              <w:bidi w:val="0"/>
              <w:jc w:val="center"/>
              <w:rPr>
                <w:b/>
                <w:bCs/>
              </w:rPr>
            </w:pPr>
            <w:r>
              <w:rPr>
                <w:rFonts w:hint="eastAsia"/>
                <w:b/>
                <w:bCs/>
                <w:lang w:val="en-US" w:eastAsia="zh-CN"/>
              </w:rPr>
              <w:t>名称</w:t>
            </w:r>
          </w:p>
        </w:tc>
        <w:tc>
          <w:tcPr>
            <w:tcW w:w="6171" w:type="dxa"/>
          </w:tcPr>
          <w:p w14:paraId="75294D3C">
            <w:pPr>
              <w:pStyle w:val="23"/>
              <w:bidi w:val="0"/>
              <w:jc w:val="center"/>
              <w:rPr>
                <w:b/>
                <w:bCs/>
              </w:rPr>
            </w:pPr>
            <w:r>
              <w:rPr>
                <w:rFonts w:hint="eastAsia"/>
                <w:b/>
                <w:bCs/>
                <w:lang w:val="en-US" w:eastAsia="zh-CN"/>
              </w:rPr>
              <w:t>描述</w:t>
            </w:r>
          </w:p>
        </w:tc>
      </w:tr>
      <w:tr w14:paraId="41D72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9" w:type="dxa"/>
          </w:tcPr>
          <w:p w14:paraId="270A5829">
            <w:pPr>
              <w:pStyle w:val="23"/>
              <w:bidi w:val="0"/>
            </w:pPr>
            <w:r>
              <w:rPr>
                <w:rFonts w:hint="eastAsia"/>
                <w:lang w:val="en-US" w:eastAsia="zh-CN"/>
              </w:rPr>
              <w:t>模式</w:t>
            </w:r>
          </w:p>
        </w:tc>
        <w:tc>
          <w:tcPr>
            <w:tcW w:w="6171" w:type="dxa"/>
          </w:tcPr>
          <w:p w14:paraId="236095C3">
            <w:pPr>
              <w:pStyle w:val="23"/>
              <w:bidi w:val="0"/>
              <w:rPr>
                <w:rFonts w:hint="eastAsia"/>
                <w:lang w:eastAsia="zh-CN"/>
              </w:rPr>
            </w:pPr>
            <w:r>
              <w:rPr>
                <w:rFonts w:hint="eastAsia"/>
                <w:lang w:eastAsia="zh-CN"/>
              </w:rPr>
              <w:t>选择启用或者禁用。</w:t>
            </w:r>
          </w:p>
        </w:tc>
      </w:tr>
      <w:tr w14:paraId="22EEA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9" w:type="dxa"/>
          </w:tcPr>
          <w:p w14:paraId="6B3123B9">
            <w:pPr>
              <w:pStyle w:val="23"/>
              <w:bidi w:val="0"/>
            </w:pPr>
            <w:r>
              <w:rPr>
                <w:rFonts w:hint="eastAsia"/>
                <w:lang w:val="en-US" w:eastAsia="zh-CN"/>
              </w:rPr>
              <w:t>Radius服务器</w:t>
            </w:r>
          </w:p>
        </w:tc>
        <w:tc>
          <w:tcPr>
            <w:tcW w:w="6171" w:type="dxa"/>
          </w:tcPr>
          <w:p w14:paraId="427CC3C6">
            <w:pPr>
              <w:pStyle w:val="23"/>
              <w:bidi w:val="0"/>
            </w:pPr>
            <w:r>
              <w:t>要用于对网络用户进行集中的认证、授权和计费管理。</w:t>
            </w:r>
          </w:p>
        </w:tc>
      </w:tr>
      <w:tr w14:paraId="31AB2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9" w:type="dxa"/>
          </w:tcPr>
          <w:p w14:paraId="14D8E062">
            <w:pPr>
              <w:pStyle w:val="23"/>
              <w:bidi w:val="0"/>
            </w:pPr>
            <w:r>
              <w:rPr>
                <w:rFonts w:hint="eastAsia"/>
                <w:lang w:val="en-US" w:eastAsia="zh-CN"/>
              </w:rPr>
              <w:t>认证更新间隔</w:t>
            </w:r>
          </w:p>
        </w:tc>
        <w:tc>
          <w:tcPr>
            <w:tcW w:w="6171" w:type="dxa"/>
          </w:tcPr>
          <w:p w14:paraId="69AF4417">
            <w:pPr>
              <w:pStyle w:val="23"/>
              <w:bidi w:val="0"/>
            </w:pPr>
            <w:r>
              <w:t>交换机与认证服务器之间定期更新用户认证信息的时间间隔。</w:t>
            </w:r>
          </w:p>
        </w:tc>
      </w:tr>
      <w:tr w14:paraId="081C2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gridSpan w:val="2"/>
          </w:tcPr>
          <w:p w14:paraId="4BCEFEE0">
            <w:pPr>
              <w:pStyle w:val="23"/>
              <w:bidi w:val="0"/>
              <w:jc w:val="center"/>
              <w:rPr>
                <w:b/>
                <w:bCs/>
              </w:rPr>
            </w:pPr>
            <w:r>
              <w:rPr>
                <w:rFonts w:hint="eastAsia"/>
                <w:b/>
                <w:bCs/>
                <w:lang w:val="en-US" w:eastAsia="zh-CN"/>
              </w:rPr>
              <w:t>Radius服务器配置</w:t>
            </w:r>
          </w:p>
        </w:tc>
      </w:tr>
      <w:tr w14:paraId="12D45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9" w:type="dxa"/>
          </w:tcPr>
          <w:p w14:paraId="008229E9">
            <w:pPr>
              <w:pStyle w:val="23"/>
              <w:bidi w:val="0"/>
              <w:jc w:val="center"/>
              <w:rPr>
                <w:rFonts w:hint="eastAsia"/>
                <w:b/>
                <w:bCs/>
                <w:lang w:val="en-US" w:eastAsia="zh-CN"/>
              </w:rPr>
            </w:pPr>
            <w:r>
              <w:rPr>
                <w:rFonts w:hint="eastAsia"/>
                <w:b/>
                <w:bCs/>
                <w:lang w:val="en-US" w:eastAsia="zh-CN"/>
              </w:rPr>
              <w:t>名称</w:t>
            </w:r>
          </w:p>
        </w:tc>
        <w:tc>
          <w:tcPr>
            <w:tcW w:w="6171" w:type="dxa"/>
          </w:tcPr>
          <w:p w14:paraId="09A0D3A7">
            <w:pPr>
              <w:pStyle w:val="23"/>
              <w:bidi w:val="0"/>
              <w:jc w:val="center"/>
              <w:rPr>
                <w:rFonts w:hint="eastAsia"/>
                <w:b/>
                <w:bCs/>
                <w:lang w:eastAsia="zh-CN"/>
              </w:rPr>
            </w:pPr>
            <w:r>
              <w:rPr>
                <w:rFonts w:hint="eastAsia"/>
                <w:b/>
                <w:bCs/>
                <w:lang w:eastAsia="zh-CN"/>
              </w:rPr>
              <w:t>描述</w:t>
            </w:r>
          </w:p>
        </w:tc>
      </w:tr>
      <w:tr w14:paraId="73EBA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9" w:type="dxa"/>
          </w:tcPr>
          <w:p w14:paraId="4B250068">
            <w:pPr>
              <w:pStyle w:val="23"/>
              <w:bidi w:val="0"/>
            </w:pPr>
            <w:r>
              <w:rPr>
                <w:rFonts w:hint="eastAsia"/>
                <w:lang w:val="en-US" w:eastAsia="zh-CN"/>
              </w:rPr>
              <w:t>IP地址</w:t>
            </w:r>
          </w:p>
        </w:tc>
        <w:tc>
          <w:tcPr>
            <w:tcW w:w="6171" w:type="dxa"/>
          </w:tcPr>
          <w:p w14:paraId="1D6E5769">
            <w:pPr>
              <w:pStyle w:val="23"/>
              <w:bidi w:val="0"/>
            </w:pPr>
            <w:r>
              <w:t>交换机自身设定的网络地址。</w:t>
            </w:r>
          </w:p>
        </w:tc>
      </w:tr>
      <w:tr w14:paraId="6A178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9" w:type="dxa"/>
          </w:tcPr>
          <w:p w14:paraId="2632F031">
            <w:pPr>
              <w:pStyle w:val="23"/>
              <w:bidi w:val="0"/>
            </w:pPr>
            <w:r>
              <w:rPr>
                <w:rFonts w:hint="eastAsia"/>
                <w:lang w:val="en-US" w:eastAsia="zh-CN"/>
              </w:rPr>
              <w:t>端口</w:t>
            </w:r>
          </w:p>
        </w:tc>
        <w:tc>
          <w:tcPr>
            <w:tcW w:w="6171" w:type="dxa"/>
          </w:tcPr>
          <w:p w14:paraId="04DE8EAB">
            <w:pPr>
              <w:pStyle w:val="23"/>
              <w:bidi w:val="0"/>
              <w:rPr>
                <w:rFonts w:hint="eastAsia"/>
                <w:lang w:eastAsia="zh-CN"/>
              </w:rPr>
            </w:pPr>
            <w:r>
              <w:t>交换机上用于连接其他网络设备的物理接口，也涉及到一些与端口相关的逻辑设置</w:t>
            </w:r>
            <w:r>
              <w:rPr>
                <w:rFonts w:hint="eastAsia"/>
                <w:lang w:eastAsia="zh-CN"/>
              </w:rPr>
              <w:t>。</w:t>
            </w:r>
          </w:p>
        </w:tc>
      </w:tr>
      <w:tr w14:paraId="3E7CD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9" w:type="dxa"/>
          </w:tcPr>
          <w:p w14:paraId="68E084B0">
            <w:pPr>
              <w:pStyle w:val="23"/>
              <w:bidi w:val="0"/>
            </w:pPr>
            <w:r>
              <w:rPr>
                <w:rFonts w:hint="eastAsia"/>
                <w:lang w:val="en-US" w:eastAsia="zh-CN"/>
              </w:rPr>
              <w:t>认证共享密码</w:t>
            </w:r>
          </w:p>
        </w:tc>
        <w:tc>
          <w:tcPr>
            <w:tcW w:w="6171" w:type="dxa"/>
          </w:tcPr>
          <w:p w14:paraId="4573B785">
            <w:pPr>
              <w:pStyle w:val="23"/>
              <w:bidi w:val="0"/>
            </w:pPr>
            <w:r>
              <w:t>交换机与认证服务器（如Radius服务器）之间进行通信时使用的一种安全密钥。</w:t>
            </w:r>
          </w:p>
        </w:tc>
      </w:tr>
      <w:tr w14:paraId="7F8C2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9" w:type="dxa"/>
          </w:tcPr>
          <w:p w14:paraId="71B6E1BC">
            <w:pPr>
              <w:pStyle w:val="23"/>
              <w:bidi w:val="0"/>
            </w:pPr>
            <w:r>
              <w:rPr>
                <w:rFonts w:hint="eastAsia"/>
                <w:lang w:val="en-US" w:eastAsia="zh-CN"/>
              </w:rPr>
              <w:t>认证重试次数</w:t>
            </w:r>
          </w:p>
        </w:tc>
        <w:tc>
          <w:tcPr>
            <w:tcW w:w="6171" w:type="dxa"/>
          </w:tcPr>
          <w:p w14:paraId="00819AC6">
            <w:pPr>
              <w:pStyle w:val="23"/>
              <w:bidi w:val="0"/>
            </w:pPr>
            <w:r>
              <w:t>当用户进行网络认证时，交换机尝试与认证服务器进行通信以验证用户身份的最大次数。</w:t>
            </w:r>
          </w:p>
        </w:tc>
      </w:tr>
      <w:tr w14:paraId="14153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9" w:type="dxa"/>
          </w:tcPr>
          <w:p w14:paraId="76BC6C9B">
            <w:pPr>
              <w:pStyle w:val="23"/>
              <w:bidi w:val="0"/>
            </w:pPr>
            <w:r>
              <w:rPr>
                <w:rFonts w:hint="eastAsia"/>
                <w:lang w:val="en-US" w:eastAsia="zh-CN"/>
              </w:rPr>
              <w:t>Mac认证地址格式</w:t>
            </w:r>
          </w:p>
        </w:tc>
        <w:tc>
          <w:tcPr>
            <w:tcW w:w="6171" w:type="dxa"/>
          </w:tcPr>
          <w:p w14:paraId="2C22439B">
            <w:pPr>
              <w:pStyle w:val="23"/>
              <w:bidi w:val="0"/>
            </w:pPr>
            <w:r>
              <w:t>交换机在进行MAC地址认证时所采用的地址表示形式和相关规范。</w:t>
            </w:r>
          </w:p>
        </w:tc>
      </w:tr>
    </w:tbl>
    <w:p w14:paraId="728EC0D5">
      <w:pPr>
        <w:pStyle w:val="5"/>
        <w:bidi w:val="0"/>
        <w:rPr>
          <w:rFonts w:hint="eastAsia"/>
          <w:lang w:val="en-US" w:eastAsia="zh-CN"/>
        </w:rPr>
      </w:pPr>
      <w:r>
        <w:rPr>
          <w:rFonts w:hint="eastAsia"/>
          <w:lang w:val="en-US" w:eastAsia="zh-CN"/>
        </w:rPr>
        <w:t>3.6.2.2端口配置</w:t>
      </w:r>
    </w:p>
    <w:p w14:paraId="0B19D8DC">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11495" cy="1910080"/>
            <wp:effectExtent l="0" t="0" r="8255" b="13970"/>
            <wp:docPr id="5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
                    <pic:cNvPicPr>
                      <a:picLocks noChangeAspect="1"/>
                    </pic:cNvPicPr>
                  </pic:nvPicPr>
                  <pic:blipFill>
                    <a:blip r:embed="rId105"/>
                    <a:stretch>
                      <a:fillRect/>
                    </a:stretch>
                  </pic:blipFill>
                  <pic:spPr>
                    <a:xfrm>
                      <a:off x="0" y="0"/>
                      <a:ext cx="5611495" cy="1910080"/>
                    </a:xfrm>
                    <a:prstGeom prst="rect">
                      <a:avLst/>
                    </a:prstGeom>
                    <a:noFill/>
                    <a:ln>
                      <a:noFill/>
                    </a:ln>
                  </pic:spPr>
                </pic:pic>
              </a:graphicData>
            </a:graphic>
          </wp:inline>
        </w:drawing>
      </w:r>
    </w:p>
    <w:p w14:paraId="1813656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14670" cy="3420110"/>
            <wp:effectExtent l="0" t="0" r="5080" b="8890"/>
            <wp:docPr id="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9"/>
                    <pic:cNvPicPr>
                      <a:picLocks noChangeAspect="1"/>
                    </pic:cNvPicPr>
                  </pic:nvPicPr>
                  <pic:blipFill>
                    <a:blip r:embed="rId106"/>
                    <a:stretch>
                      <a:fillRect/>
                    </a:stretch>
                  </pic:blipFill>
                  <pic:spPr>
                    <a:xfrm>
                      <a:off x="0" y="0"/>
                      <a:ext cx="5614670" cy="3420110"/>
                    </a:xfrm>
                    <a:prstGeom prst="rect">
                      <a:avLst/>
                    </a:prstGeom>
                    <a:noFill/>
                    <a:ln>
                      <a:noFill/>
                    </a:ln>
                  </pic:spPr>
                </pic:pic>
              </a:graphicData>
            </a:graphic>
          </wp:inline>
        </w:drawing>
      </w:r>
    </w:p>
    <w:p w14:paraId="60ADDC6B">
      <w:pPr>
        <w:bidi w:val="0"/>
        <w:rPr>
          <w:rFonts w:hint="default"/>
          <w:lang w:val="en-US" w:eastAsia="zh-CN"/>
        </w:rPr>
      </w:pPr>
      <w:r>
        <w:rPr>
          <w:rFonts w:hint="eastAsia"/>
          <w:lang w:val="en-US" w:eastAsia="zh-CN"/>
        </w:rPr>
        <w:t>端口配置：选择端口</w:t>
      </w:r>
    </w:p>
    <w:p w14:paraId="66DDABED">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认证模式：</w:t>
      </w:r>
      <w:r>
        <w:t>对连接到该端口的设备或用户进行身份验证的方式。通过设置认证模式，交换机可以确保只有经过授权的设备或用户能够访问网络资源，从而增强网络的安全性</w:t>
      </w:r>
      <w:r>
        <w:rPr>
          <w:rFonts w:hint="eastAsia"/>
          <w:lang w:eastAsia="zh-CN"/>
        </w:rPr>
        <w:t>。</w:t>
      </w:r>
    </w:p>
    <w:p w14:paraId="71A75DBC">
      <w:pPr>
        <w:bidi w:val="0"/>
        <w:rPr>
          <w:rFonts w:hint="eastAsia"/>
          <w:lang w:val="en-US" w:eastAsia="zh-CN"/>
        </w:rPr>
      </w:pPr>
      <w:r>
        <w:rPr>
          <w:rFonts w:hint="eastAsia"/>
          <w:lang w:val="en-US" w:eastAsia="zh-CN"/>
        </w:rPr>
        <w:t>①自动：</w:t>
      </w:r>
      <w:r>
        <w:t>交换机能够自动检测并适配连接设备所支持的认证方式。</w:t>
      </w:r>
    </w:p>
    <w:p w14:paraId="64DC497F">
      <w:pPr>
        <w:bidi w:val="0"/>
        <w:rPr>
          <w:rFonts w:hint="eastAsia"/>
          <w:lang w:val="en-US" w:eastAsia="zh-CN"/>
        </w:rPr>
      </w:pPr>
      <w:r>
        <w:rPr>
          <w:rFonts w:hint="eastAsia"/>
          <w:lang w:val="en-US" w:eastAsia="zh-CN"/>
        </w:rPr>
        <w:t>②强制认证不通过：</w:t>
      </w:r>
      <w:r>
        <w:t>将特定端口设置为无论连接的设备或用户提供何种认证信息，都不允许其通过认证访问网络。</w:t>
      </w:r>
    </w:p>
    <w:p w14:paraId="518E9202">
      <w:pPr>
        <w:bidi w:val="0"/>
        <w:rPr>
          <w:rFonts w:hint="eastAsia"/>
          <w:lang w:val="en-US" w:eastAsia="zh-CN"/>
        </w:rPr>
      </w:pPr>
      <w:r>
        <w:rPr>
          <w:rFonts w:hint="eastAsia"/>
          <w:lang w:val="en-US" w:eastAsia="zh-CN"/>
        </w:rPr>
        <w:t>③强制认证通过：</w:t>
      </w:r>
      <w:r>
        <w:t>无论连接到该端口的设备是否进行认证，或者其提供的认证信息是否正确，交换机都默认其认证通过，允许设备接入网络。</w:t>
      </w:r>
    </w:p>
    <w:p w14:paraId="6D02D4FB">
      <w:pPr>
        <w:bidi w:val="0"/>
        <w:rPr>
          <w:rFonts w:hint="eastAsia" w:cstheme="minorBidi"/>
          <w:kern w:val="2"/>
          <w:sz w:val="32"/>
          <w:szCs w:val="24"/>
          <w:lang w:val="en-US" w:eastAsia="zh-CN" w:bidi="ar-SA"/>
        </w:rPr>
      </w:pPr>
      <w:r>
        <w:rPr>
          <w:rFonts w:hint="eastAsia"/>
          <w:lang w:val="en-US" w:eastAsia="zh-CN"/>
        </w:rPr>
        <w:t>④MAC认证：</w:t>
      </w:r>
      <w:r>
        <w:t>管理员事先在交换机中配置允许接入的MAC地址列表，当设备连接到端口时，交换机将其MAC地址与列表进行比对，匹配则允许接入。适用于设备相对固定且数量有限的网络环境。</w:t>
      </w:r>
    </w:p>
    <w:p w14:paraId="0A4B2322">
      <w:pPr>
        <w:pStyle w:val="5"/>
        <w:bidi w:val="0"/>
        <w:rPr>
          <w:rFonts w:hint="default"/>
          <w:lang w:val="en-US" w:eastAsia="zh-CN"/>
        </w:rPr>
      </w:pPr>
      <w:r>
        <w:rPr>
          <w:rFonts w:hint="eastAsia"/>
          <w:lang w:val="en-US" w:eastAsia="zh-CN"/>
        </w:rPr>
        <w:t>3.6.2.3用户</w:t>
      </w:r>
    </w:p>
    <w:p w14:paraId="18CB606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08955" cy="3287395"/>
            <wp:effectExtent l="0" t="0" r="10795" b="8255"/>
            <wp:docPr id="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1"/>
                    <pic:cNvPicPr>
                      <a:picLocks noChangeAspect="1"/>
                    </pic:cNvPicPr>
                  </pic:nvPicPr>
                  <pic:blipFill>
                    <a:blip r:embed="rId107"/>
                    <a:stretch>
                      <a:fillRect/>
                    </a:stretch>
                  </pic:blipFill>
                  <pic:spPr>
                    <a:xfrm>
                      <a:off x="0" y="0"/>
                      <a:ext cx="5608955" cy="3287395"/>
                    </a:xfrm>
                    <a:prstGeom prst="rect">
                      <a:avLst/>
                    </a:prstGeom>
                    <a:noFill/>
                    <a:ln>
                      <a:noFill/>
                    </a:ln>
                  </pic:spPr>
                </pic:pic>
              </a:graphicData>
            </a:graphic>
          </wp:inline>
        </w:drawing>
      </w:r>
    </w:p>
    <w:p w14:paraId="38F50F55">
      <w:pPr>
        <w:bidi w:val="0"/>
        <w:rPr>
          <w:rFonts w:hint="default"/>
          <w:lang w:val="en-US" w:eastAsia="zh-CN"/>
        </w:rPr>
      </w:pPr>
      <w:r>
        <w:rPr>
          <w:rFonts w:hint="eastAsia"/>
          <w:lang w:val="en-US" w:eastAsia="zh-CN"/>
        </w:rPr>
        <w:t>用户：新建用户。</w:t>
      </w:r>
    </w:p>
    <w:p w14:paraId="25103EF8">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名称：自定义名称。</w:t>
      </w:r>
    </w:p>
    <w:p w14:paraId="07D4ADFD">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密码：自定义密码。</w:t>
      </w:r>
    </w:p>
    <w:p w14:paraId="6CE70AD6">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认证类型：</w:t>
      </w:r>
      <w:r>
        <w:t>交换机对试图访问网络或使用网络资源的用户进行身份验证的方式</w:t>
      </w:r>
      <w:r>
        <w:rPr>
          <w:rFonts w:hint="eastAsia"/>
          <w:lang w:eastAsia="zh-CN"/>
        </w:rPr>
        <w:t>。</w:t>
      </w:r>
    </w:p>
    <w:p w14:paraId="61AA5418">
      <w:pPr>
        <w:bidi w:val="0"/>
        <w:rPr>
          <w:rFonts w:hint="eastAsia"/>
          <w:lang w:val="en-US" w:eastAsia="zh-CN"/>
        </w:rPr>
      </w:pPr>
      <w:r>
        <w:rPr>
          <w:rFonts w:hint="eastAsia"/>
          <w:lang w:val="en-US" w:eastAsia="zh-CN"/>
        </w:rPr>
        <w:t>①Md5:</w:t>
      </w:r>
      <w:r>
        <w:t>用于对用户密码等信息进行加密处理，以增强认证过程中的安全性</w:t>
      </w:r>
      <w:r>
        <w:rPr>
          <w:rFonts w:hint="eastAsia"/>
          <w:lang w:eastAsia="zh-CN"/>
        </w:rPr>
        <w:t>。</w:t>
      </w:r>
    </w:p>
    <w:p w14:paraId="14DE939B">
      <w:pPr>
        <w:bidi w:val="0"/>
        <w:rPr>
          <w:rFonts w:hint="eastAsia"/>
          <w:lang w:val="en-US" w:eastAsia="zh-CN"/>
        </w:rPr>
      </w:pPr>
      <w:r>
        <w:rPr>
          <w:rFonts w:hint="eastAsia"/>
          <w:lang w:val="en-US" w:eastAsia="zh-CN"/>
        </w:rPr>
        <w:t>②Tls:</w:t>
      </w:r>
      <w:r>
        <w:t>用于在网络通信中提供加密和身份验证功能，以确保数据传输的安全性和完整性</w:t>
      </w:r>
      <w:r>
        <w:rPr>
          <w:rFonts w:hint="eastAsia"/>
          <w:lang w:eastAsia="zh-CN"/>
        </w:rPr>
        <w:t>。</w:t>
      </w:r>
    </w:p>
    <w:p w14:paraId="295D9E14">
      <w:pPr>
        <w:bidi w:val="0"/>
        <w:rPr>
          <w:rFonts w:hint="eastAsia"/>
          <w:lang w:val="en-US" w:eastAsia="zh-CN"/>
        </w:rPr>
      </w:pPr>
      <w:r>
        <w:rPr>
          <w:rFonts w:hint="eastAsia"/>
          <w:lang w:val="en-US" w:eastAsia="zh-CN"/>
        </w:rPr>
        <w:t>③Mschapv2:</w:t>
      </w:r>
      <w:r>
        <w:t>是一种用于验证用户身份的协议，主要用于Windows网络环境中，在交换机与用户设备进行认证交互时发挥作用</w:t>
      </w:r>
      <w:r>
        <w:rPr>
          <w:rFonts w:hint="eastAsia"/>
          <w:lang w:eastAsia="zh-CN"/>
        </w:rPr>
        <w:t>。</w:t>
      </w:r>
    </w:p>
    <w:p w14:paraId="23189E46">
      <w:pPr>
        <w:bidi w:val="0"/>
        <w:rPr>
          <w:rFonts w:hint="eastAsia"/>
          <w:lang w:val="en-US" w:eastAsia="zh-CN"/>
        </w:rPr>
      </w:pPr>
      <w:r>
        <w:rPr>
          <w:rFonts w:hint="eastAsia"/>
          <w:lang w:val="en-US" w:eastAsia="zh-CN"/>
        </w:rPr>
        <w:t>④Peap:</w:t>
      </w:r>
      <w:r>
        <w:t>它是一种在无线网络中用于用户身份认证的安全协议。以下是其特点和作用</w:t>
      </w:r>
      <w:r>
        <w:rPr>
          <w:rFonts w:hint="eastAsia"/>
          <w:lang w:eastAsia="zh-CN"/>
        </w:rPr>
        <w:t>。</w:t>
      </w:r>
    </w:p>
    <w:p w14:paraId="012437A4">
      <w:pPr>
        <w:bidi w:val="0"/>
        <w:rPr>
          <w:rFonts w:hint="eastAsia"/>
          <w:lang w:val="en-US" w:eastAsia="zh-CN"/>
        </w:rPr>
      </w:pPr>
      <w:r>
        <w:rPr>
          <w:rFonts w:hint="eastAsia"/>
          <w:lang w:val="en-US" w:eastAsia="zh-CN"/>
        </w:rPr>
        <w:t>⑤Ttls:</w:t>
      </w:r>
      <w:r>
        <w:t>隧道传输层安全协议</w:t>
      </w:r>
      <w:r>
        <w:rPr>
          <w:rFonts w:hint="eastAsia"/>
          <w:lang w:eastAsia="zh-CN"/>
        </w:rPr>
        <w:t>。</w:t>
      </w:r>
    </w:p>
    <w:p w14:paraId="41D7CC9D">
      <w:pPr>
        <w:bidi w:val="0"/>
        <w:rPr>
          <w:rFonts w:hint="default"/>
          <w:lang w:val="en-US" w:eastAsia="zh-CN"/>
        </w:rPr>
      </w:pPr>
      <w:r>
        <w:rPr>
          <w:rFonts w:hint="eastAsia"/>
          <w:lang w:val="en-US" w:eastAsia="zh-CN"/>
        </w:rPr>
        <w:t>⑥Tlv:</w:t>
      </w:r>
      <w:r>
        <w:t>是一种数据编码格式，不是一种常见的用户认证类型。</w:t>
      </w:r>
    </w:p>
    <w:p w14:paraId="7BCE1BDF">
      <w:pPr>
        <w:bidi w:val="0"/>
        <w:rPr>
          <w:rFonts w:hint="eastAsia"/>
          <w:lang w:val="en-US" w:eastAsia="zh-CN"/>
        </w:rPr>
      </w:pPr>
      <w:r>
        <w:rPr>
          <w:rFonts w:hint="eastAsia"/>
          <w:lang w:val="en-US" w:eastAsia="zh-CN"/>
        </w:rPr>
        <w:t>⑦Gtc:</w:t>
      </w:r>
      <w:r>
        <w:t>认证或通用双因素认证</w:t>
      </w:r>
      <w:r>
        <w:rPr>
          <w:rFonts w:hint="eastAsia"/>
          <w:lang w:eastAsia="zh-CN"/>
        </w:rPr>
        <w:t>。</w:t>
      </w:r>
    </w:p>
    <w:p w14:paraId="1EB66B50">
      <w:pPr>
        <w:bidi w:val="0"/>
        <w:rPr>
          <w:rFonts w:hint="default"/>
          <w:lang w:val="en-US" w:eastAsia="zh-CN"/>
        </w:rPr>
      </w:pPr>
      <w:r>
        <w:rPr>
          <w:rFonts w:hint="eastAsia"/>
          <w:lang w:val="en-US" w:eastAsia="zh-CN"/>
        </w:rPr>
        <w:t>⑧Sim:</w:t>
      </w:r>
      <w:r>
        <w:t>认证类型SIM指的是基于用户身份识别模块的认证方式。</w:t>
      </w:r>
    </w:p>
    <w:p w14:paraId="17CE43A4">
      <w:pPr>
        <w:pStyle w:val="4"/>
        <w:bidi w:val="0"/>
        <w:rPr>
          <w:rFonts w:hint="eastAsia"/>
          <w:lang w:val="en-US" w:eastAsia="zh-CN"/>
        </w:rPr>
      </w:pPr>
      <w:bookmarkStart w:id="143" w:name="_Toc24164"/>
      <w:bookmarkStart w:id="144" w:name="_Toc645"/>
      <w:bookmarkStart w:id="145" w:name="_Toc22556"/>
      <w:r>
        <w:rPr>
          <w:rFonts w:hint="eastAsia"/>
          <w:lang w:val="en-US" w:eastAsia="zh-CN"/>
        </w:rPr>
        <w:t>3.6.3风暴抑制</w:t>
      </w:r>
      <w:bookmarkEnd w:id="143"/>
      <w:bookmarkEnd w:id="144"/>
      <w:bookmarkEnd w:id="145"/>
    </w:p>
    <w:p w14:paraId="16045E2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64785" cy="1461135"/>
            <wp:effectExtent l="0" t="0" r="12065" b="5715"/>
            <wp:docPr id="164"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05"/>
                    <pic:cNvPicPr>
                      <a:picLocks noChangeAspect="1"/>
                    </pic:cNvPicPr>
                  </pic:nvPicPr>
                  <pic:blipFill>
                    <a:blip r:embed="rId108"/>
                    <a:stretch>
                      <a:fillRect/>
                    </a:stretch>
                  </pic:blipFill>
                  <pic:spPr>
                    <a:xfrm>
                      <a:off x="0" y="0"/>
                      <a:ext cx="5264785" cy="1461135"/>
                    </a:xfrm>
                    <a:prstGeom prst="rect">
                      <a:avLst/>
                    </a:prstGeom>
                    <a:noFill/>
                    <a:ln>
                      <a:noFill/>
                    </a:ln>
                  </pic:spPr>
                </pic:pic>
              </a:graphicData>
            </a:graphic>
          </wp:inline>
        </w:drawing>
      </w:r>
    </w:p>
    <w:p w14:paraId="3313FCEB">
      <w:pPr>
        <w:bidi w:val="0"/>
        <w:rPr>
          <w:rFonts w:hint="eastAsia"/>
          <w:lang w:val="en-US" w:eastAsia="zh-CN"/>
        </w:rPr>
      </w:pPr>
      <w:r>
        <w:rPr>
          <w:rFonts w:hint="eastAsia"/>
          <w:lang w:val="en-US" w:eastAsia="zh-CN"/>
        </w:rPr>
        <w:t>风暴抑制:</w:t>
      </w:r>
      <w:r>
        <w:t>用于防止网络中出现广播风暴、组播风暴或单播风暴等异常情况的功能。</w:t>
      </w:r>
    </w:p>
    <w:p w14:paraId="70281DF5">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广播：</w:t>
      </w:r>
      <w:r>
        <w:t>当网络中存在大量广播数据包时，会导致网络带宽被大量占用，影响正常的数据传输。</w:t>
      </w:r>
    </w:p>
    <w:p w14:paraId="42DB6796">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未知组播：</w:t>
      </w:r>
      <w:r>
        <w:t>过多的组播数据在网络中泛滥，也会造成网络拥塞。</w:t>
      </w:r>
    </w:p>
    <w:p w14:paraId="24275208">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未知单播：</w:t>
      </w:r>
      <w:r>
        <w:t>大量目的不明或错误的单播数据包不断在网络中传播，同样会消耗网络资源。</w:t>
      </w:r>
    </w:p>
    <w:p w14:paraId="529E980A">
      <w:pPr>
        <w:pStyle w:val="4"/>
        <w:bidi w:val="0"/>
        <w:rPr>
          <w:rFonts w:hint="eastAsia"/>
          <w:lang w:val="en-US" w:eastAsia="zh-CN"/>
        </w:rPr>
      </w:pPr>
      <w:bookmarkStart w:id="146" w:name="_Toc9701"/>
      <w:bookmarkStart w:id="147" w:name="_Toc17387"/>
      <w:bookmarkStart w:id="148" w:name="_Toc17948"/>
      <w:r>
        <w:rPr>
          <w:rFonts w:hint="eastAsia"/>
          <w:lang w:val="en-US" w:eastAsia="zh-CN"/>
        </w:rPr>
        <w:t>3.6.4 ACL</w:t>
      </w:r>
      <w:bookmarkEnd w:id="146"/>
      <w:bookmarkEnd w:id="147"/>
      <w:bookmarkEnd w:id="148"/>
    </w:p>
    <w:p w14:paraId="183BFCF2">
      <w:pPr>
        <w:bidi w:val="0"/>
        <w:rPr>
          <w:rFonts w:hint="eastAsia"/>
          <w:lang w:val="en-US" w:eastAsia="zh-CN"/>
        </w:rPr>
      </w:pPr>
      <w:r>
        <w:rPr>
          <w:rFonts w:hint="eastAsia"/>
          <w:lang w:val="en-US" w:eastAsia="zh-CN"/>
        </w:rPr>
        <w:t>ACL：包含Packet Filter、ACL、ACL IP、ACL IPv6四种。</w:t>
      </w:r>
    </w:p>
    <w:p w14:paraId="5EF8B300">
      <w:pPr>
        <w:pStyle w:val="5"/>
        <w:bidi w:val="0"/>
        <w:rPr>
          <w:rFonts w:hint="default"/>
          <w:lang w:val="en-US" w:eastAsia="zh-CN"/>
        </w:rPr>
      </w:pPr>
      <w:r>
        <w:rPr>
          <w:rFonts w:hint="eastAsia"/>
          <w:lang w:val="en-US" w:eastAsia="zh-CN"/>
        </w:rPr>
        <w:t>3.6.4.1 Packet Filter</w:t>
      </w:r>
    </w:p>
    <w:p w14:paraId="1980E05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614670" cy="4145915"/>
            <wp:effectExtent l="0" t="0" r="5080" b="6985"/>
            <wp:docPr id="5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2"/>
                    <pic:cNvPicPr>
                      <a:picLocks noChangeAspect="1"/>
                    </pic:cNvPicPr>
                  </pic:nvPicPr>
                  <pic:blipFill>
                    <a:blip r:embed="rId109"/>
                    <a:stretch>
                      <a:fillRect/>
                    </a:stretch>
                  </pic:blipFill>
                  <pic:spPr>
                    <a:xfrm>
                      <a:off x="0" y="0"/>
                      <a:ext cx="5614670" cy="4145915"/>
                    </a:xfrm>
                    <a:prstGeom prst="rect">
                      <a:avLst/>
                    </a:prstGeom>
                    <a:noFill/>
                    <a:ln>
                      <a:noFill/>
                    </a:ln>
                  </pic:spPr>
                </pic:pic>
              </a:graphicData>
            </a:graphic>
          </wp:inline>
        </w:drawing>
      </w:r>
    </w:p>
    <w:p w14:paraId="5C37D7E6">
      <w:pPr>
        <w:bidi w:val="0"/>
        <w:rPr>
          <w:rFonts w:hint="eastAsia"/>
          <w:lang w:val="en-US" w:eastAsia="zh-CN"/>
        </w:rPr>
      </w:pPr>
      <w:r>
        <w:rPr>
          <w:rFonts w:hint="eastAsia"/>
          <w:lang w:val="en-US" w:eastAsia="zh-CN"/>
        </w:rPr>
        <w:t>Packet Filter：</w:t>
      </w:r>
    </w:p>
    <w:p w14:paraId="138CC666">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应用对象：选择全部端口/个别端口。</w:t>
      </w:r>
    </w:p>
    <w:p w14:paraId="67A87034">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端口：所有端口。</w:t>
      </w:r>
    </w:p>
    <w:p w14:paraId="5688361B">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ACL：</w:t>
      </w:r>
      <w:r>
        <w:t>它是一种基于包过滤的访问控制技术，用于控制交换机对网络数据包的转发行为。</w:t>
      </w:r>
    </w:p>
    <w:p w14:paraId="71382E24">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ACL IP：</w:t>
      </w:r>
      <w:r>
        <w:t>访问控制列表（Access Control List）中针对IPv4地址的访问控制规则集合。</w:t>
      </w:r>
    </w:p>
    <w:p w14:paraId="01D5CECB">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ACL IPv6：用于控制IPV6网络流量访问权限的一种机制。</w:t>
      </w:r>
    </w:p>
    <w:p w14:paraId="53CCDA00">
      <w:pPr>
        <w:pStyle w:val="5"/>
        <w:bidi w:val="0"/>
        <w:rPr>
          <w:rFonts w:hint="default"/>
          <w:lang w:val="en-US" w:eastAsia="zh-CN"/>
        </w:rPr>
      </w:pPr>
      <w:r>
        <w:rPr>
          <w:rFonts w:hint="eastAsia"/>
          <w:lang w:val="en-US" w:eastAsia="zh-CN"/>
        </w:rPr>
        <w:t>3.6.4.2 ACL</w:t>
      </w:r>
    </w:p>
    <w:p w14:paraId="15BAE8F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15940" cy="3924300"/>
            <wp:effectExtent l="0" t="0" r="3810" b="0"/>
            <wp:docPr id="5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3"/>
                    <pic:cNvPicPr>
                      <a:picLocks noChangeAspect="1"/>
                    </pic:cNvPicPr>
                  </pic:nvPicPr>
                  <pic:blipFill>
                    <a:blip r:embed="rId110"/>
                    <a:stretch>
                      <a:fillRect/>
                    </a:stretch>
                  </pic:blipFill>
                  <pic:spPr>
                    <a:xfrm>
                      <a:off x="0" y="0"/>
                      <a:ext cx="5615940" cy="3924300"/>
                    </a:xfrm>
                    <a:prstGeom prst="rect">
                      <a:avLst/>
                    </a:prstGeom>
                    <a:noFill/>
                    <a:ln>
                      <a:noFill/>
                    </a:ln>
                  </pic:spPr>
                </pic:pic>
              </a:graphicData>
            </a:graphic>
          </wp:inline>
        </w:drawing>
      </w:r>
    </w:p>
    <w:p w14:paraId="09A4942C">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08955" cy="3623945"/>
            <wp:effectExtent l="0" t="0" r="10795" b="14605"/>
            <wp:docPr id="5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5"/>
                    <pic:cNvPicPr>
                      <a:picLocks noChangeAspect="1"/>
                    </pic:cNvPicPr>
                  </pic:nvPicPr>
                  <pic:blipFill>
                    <a:blip r:embed="rId111"/>
                    <a:stretch>
                      <a:fillRect/>
                    </a:stretch>
                  </pic:blipFill>
                  <pic:spPr>
                    <a:xfrm>
                      <a:off x="0" y="0"/>
                      <a:ext cx="5608955" cy="3623945"/>
                    </a:xfrm>
                    <a:prstGeom prst="rect">
                      <a:avLst/>
                    </a:prstGeom>
                    <a:noFill/>
                    <a:ln>
                      <a:noFill/>
                    </a:ln>
                  </pic:spPr>
                </pic:pic>
              </a:graphicData>
            </a:graphic>
          </wp:inline>
        </w:drawing>
      </w:r>
    </w:p>
    <w:p w14:paraId="3C2FAE43">
      <w:pPr>
        <w:bidi w:val="0"/>
        <w:rPr>
          <w:rFonts w:hint="eastAsia"/>
          <w:b/>
          <w:bCs/>
          <w:color w:val="FF0000"/>
          <w:szCs w:val="24"/>
          <w:lang w:val="en-US" w:eastAsia="zh-CN"/>
        </w:rPr>
      </w:pPr>
      <w:r>
        <w:rPr>
          <w:rFonts w:hint="eastAsia"/>
          <w:lang w:val="en-US" w:eastAsia="zh-CN"/>
        </w:rPr>
        <w:t>ACL：</w:t>
      </w:r>
      <w:r>
        <w:t>它是一种基于包过滤的访问控制技术，用于控制交换机对网络数据包的转发行为。</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5"/>
        <w:gridCol w:w="6935"/>
      </w:tblGrid>
      <w:tr w14:paraId="41A2A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gridSpan w:val="2"/>
          </w:tcPr>
          <w:p w14:paraId="05952502">
            <w:pPr>
              <w:pStyle w:val="23"/>
              <w:bidi w:val="0"/>
              <w:jc w:val="center"/>
              <w:rPr>
                <w:b/>
                <w:bCs/>
              </w:rPr>
            </w:pPr>
            <w:r>
              <w:rPr>
                <w:rFonts w:hint="eastAsia"/>
                <w:b/>
                <w:bCs/>
                <w:lang w:val="en-US" w:eastAsia="zh-CN"/>
              </w:rPr>
              <w:t>添加ACL</w:t>
            </w:r>
          </w:p>
        </w:tc>
      </w:tr>
      <w:tr w14:paraId="2571B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4BBB2769">
            <w:pPr>
              <w:pStyle w:val="23"/>
              <w:bidi w:val="0"/>
              <w:jc w:val="center"/>
              <w:rPr>
                <w:rFonts w:hint="eastAsia"/>
                <w:b/>
                <w:bCs/>
                <w:lang w:val="en-US" w:eastAsia="zh-CN"/>
              </w:rPr>
            </w:pPr>
            <w:r>
              <w:rPr>
                <w:rFonts w:hint="eastAsia"/>
                <w:b/>
                <w:bCs/>
                <w:lang w:val="en-US" w:eastAsia="zh-CN"/>
              </w:rPr>
              <w:t>名称</w:t>
            </w:r>
          </w:p>
        </w:tc>
        <w:tc>
          <w:tcPr>
            <w:tcW w:w="6935" w:type="dxa"/>
          </w:tcPr>
          <w:p w14:paraId="58A5BD5E">
            <w:pPr>
              <w:pStyle w:val="23"/>
              <w:bidi w:val="0"/>
              <w:jc w:val="center"/>
              <w:rPr>
                <w:rFonts w:hint="eastAsia"/>
                <w:b/>
                <w:bCs/>
                <w:lang w:eastAsia="zh-CN"/>
              </w:rPr>
            </w:pPr>
            <w:r>
              <w:rPr>
                <w:rFonts w:hint="eastAsia"/>
                <w:b/>
                <w:bCs/>
                <w:lang w:eastAsia="zh-CN"/>
              </w:rPr>
              <w:t>描述</w:t>
            </w:r>
          </w:p>
        </w:tc>
      </w:tr>
      <w:tr w14:paraId="6F2DC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77DD68E3">
            <w:pPr>
              <w:pStyle w:val="23"/>
              <w:bidi w:val="0"/>
              <w:rPr>
                <w:rFonts w:hint="default"/>
                <w:lang w:val="en-US"/>
              </w:rPr>
            </w:pPr>
            <w:r>
              <w:rPr>
                <w:rFonts w:hint="eastAsia"/>
                <w:lang w:val="en-US" w:eastAsia="zh-CN"/>
              </w:rPr>
              <w:t>ACL id</w:t>
            </w:r>
          </w:p>
        </w:tc>
        <w:tc>
          <w:tcPr>
            <w:tcW w:w="6935" w:type="dxa"/>
          </w:tcPr>
          <w:p w14:paraId="0327F38A">
            <w:pPr>
              <w:pStyle w:val="23"/>
              <w:bidi w:val="0"/>
            </w:pPr>
            <w:r>
              <w:t>是用于标识不同访问控制列表的编号</w:t>
            </w:r>
          </w:p>
        </w:tc>
      </w:tr>
      <w:tr w14:paraId="1635B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4E8A2AD4">
            <w:pPr>
              <w:pStyle w:val="23"/>
              <w:bidi w:val="0"/>
            </w:pPr>
            <w:r>
              <w:rPr>
                <w:rFonts w:hint="eastAsia"/>
                <w:lang w:val="en-US" w:eastAsia="zh-CN"/>
              </w:rPr>
              <w:t>描述</w:t>
            </w:r>
          </w:p>
        </w:tc>
        <w:tc>
          <w:tcPr>
            <w:tcW w:w="6935" w:type="dxa"/>
          </w:tcPr>
          <w:p w14:paraId="6AAF4436">
            <w:pPr>
              <w:pStyle w:val="23"/>
              <w:bidi w:val="0"/>
              <w:rPr>
                <w:rFonts w:hint="eastAsia"/>
                <w:lang w:val="en-US" w:eastAsia="zh-CN"/>
              </w:rPr>
            </w:pPr>
            <w:r>
              <w:rPr>
                <w:rFonts w:hint="eastAsia"/>
                <w:lang w:val="en-US" w:eastAsia="zh-CN"/>
              </w:rPr>
              <w:t>备注</w:t>
            </w:r>
          </w:p>
        </w:tc>
      </w:tr>
      <w:tr w14:paraId="1C4E9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gridSpan w:val="2"/>
          </w:tcPr>
          <w:p w14:paraId="1BC353FA">
            <w:pPr>
              <w:pStyle w:val="23"/>
              <w:bidi w:val="0"/>
              <w:jc w:val="center"/>
              <w:rPr>
                <w:b/>
                <w:bCs/>
              </w:rPr>
            </w:pPr>
            <w:r>
              <w:rPr>
                <w:rFonts w:hint="eastAsia"/>
                <w:b/>
                <w:bCs/>
                <w:lang w:val="en-US" w:eastAsia="zh-CN"/>
              </w:rPr>
              <w:t>添加Rule</w:t>
            </w:r>
          </w:p>
        </w:tc>
      </w:tr>
      <w:tr w14:paraId="208EA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25" w:type="dxa"/>
          </w:tcPr>
          <w:p w14:paraId="73D5791D">
            <w:pPr>
              <w:pStyle w:val="23"/>
              <w:bidi w:val="0"/>
              <w:jc w:val="center"/>
              <w:rPr>
                <w:rFonts w:hint="eastAsia"/>
                <w:b/>
                <w:bCs/>
                <w:lang w:val="en-US" w:eastAsia="zh-CN"/>
              </w:rPr>
            </w:pPr>
            <w:r>
              <w:rPr>
                <w:rFonts w:hint="eastAsia"/>
                <w:b/>
                <w:bCs/>
                <w:lang w:val="en-US" w:eastAsia="zh-CN"/>
              </w:rPr>
              <w:t>名称</w:t>
            </w:r>
          </w:p>
        </w:tc>
        <w:tc>
          <w:tcPr>
            <w:tcW w:w="6935" w:type="dxa"/>
          </w:tcPr>
          <w:p w14:paraId="2E8E6BB9">
            <w:pPr>
              <w:pStyle w:val="23"/>
              <w:bidi w:val="0"/>
              <w:jc w:val="center"/>
              <w:rPr>
                <w:rFonts w:hint="eastAsia"/>
                <w:b/>
                <w:bCs/>
                <w:lang w:val="en-US" w:eastAsia="zh-CN"/>
              </w:rPr>
            </w:pPr>
            <w:r>
              <w:rPr>
                <w:rFonts w:hint="eastAsia"/>
                <w:b/>
                <w:bCs/>
                <w:lang w:val="en-US" w:eastAsia="zh-CN"/>
              </w:rPr>
              <w:t>描述</w:t>
            </w:r>
          </w:p>
        </w:tc>
      </w:tr>
      <w:tr w14:paraId="3D162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078EB6A7">
            <w:pPr>
              <w:pStyle w:val="23"/>
              <w:bidi w:val="0"/>
              <w:rPr>
                <w:rFonts w:hint="eastAsia"/>
                <w:lang w:val="en-US" w:eastAsia="zh-CN"/>
              </w:rPr>
            </w:pPr>
            <w:r>
              <w:rPr>
                <w:rFonts w:hint="eastAsia"/>
                <w:lang w:val="en-US" w:eastAsia="zh-CN"/>
              </w:rPr>
              <w:t>ACL ID</w:t>
            </w:r>
          </w:p>
        </w:tc>
        <w:tc>
          <w:tcPr>
            <w:tcW w:w="6935" w:type="dxa"/>
          </w:tcPr>
          <w:p w14:paraId="65A83A4A">
            <w:pPr>
              <w:pStyle w:val="23"/>
              <w:bidi w:val="0"/>
              <w:rPr>
                <w:rFonts w:hint="eastAsia"/>
                <w:lang w:val="en-US" w:eastAsia="zh-CN"/>
              </w:rPr>
            </w:pPr>
            <w:r>
              <w:t>是用于标识不同访问控制列表的编号</w:t>
            </w:r>
          </w:p>
        </w:tc>
      </w:tr>
      <w:tr w14:paraId="1B9C6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56707057">
            <w:pPr>
              <w:pStyle w:val="23"/>
              <w:bidi w:val="0"/>
              <w:rPr>
                <w:rFonts w:hint="eastAsia"/>
                <w:lang w:val="en-US" w:eastAsia="zh-CN"/>
              </w:rPr>
            </w:pPr>
            <w:r>
              <w:rPr>
                <w:rFonts w:hint="eastAsia"/>
                <w:lang w:val="en-US" w:eastAsia="zh-CN"/>
              </w:rPr>
              <w:t>规则ID</w:t>
            </w:r>
          </w:p>
        </w:tc>
        <w:tc>
          <w:tcPr>
            <w:tcW w:w="6935" w:type="dxa"/>
          </w:tcPr>
          <w:p w14:paraId="43D9F00B">
            <w:pPr>
              <w:pStyle w:val="23"/>
              <w:bidi w:val="0"/>
              <w:rPr>
                <w:rFonts w:hint="eastAsia"/>
                <w:lang w:val="en-US" w:eastAsia="zh-CN"/>
              </w:rPr>
            </w:pPr>
            <w:r>
              <w:t>是用于唯一标识该条规则的编号</w:t>
            </w:r>
          </w:p>
        </w:tc>
      </w:tr>
      <w:tr w14:paraId="32ACD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3A7B2565">
            <w:pPr>
              <w:pStyle w:val="23"/>
              <w:bidi w:val="0"/>
              <w:rPr>
                <w:rFonts w:hint="eastAsia"/>
                <w:lang w:val="en-US" w:eastAsia="zh-CN"/>
              </w:rPr>
            </w:pPr>
            <w:r>
              <w:rPr>
                <w:rFonts w:hint="eastAsia"/>
                <w:lang w:val="en-US" w:eastAsia="zh-CN"/>
              </w:rPr>
              <w:t>动作</w:t>
            </w:r>
          </w:p>
        </w:tc>
        <w:tc>
          <w:tcPr>
            <w:tcW w:w="6935" w:type="dxa"/>
          </w:tcPr>
          <w:p w14:paraId="5038B209">
            <w:pPr>
              <w:pStyle w:val="23"/>
              <w:bidi w:val="0"/>
              <w:rPr>
                <w:rFonts w:hint="default"/>
                <w:lang w:val="en-US" w:eastAsia="zh-CN"/>
              </w:rPr>
            </w:pPr>
            <w:r>
              <w:rPr>
                <w:rFonts w:hint="eastAsia"/>
                <w:lang w:val="en-US" w:eastAsia="zh-CN"/>
              </w:rPr>
              <w:t>选择模式</w:t>
            </w:r>
          </w:p>
        </w:tc>
      </w:tr>
      <w:tr w14:paraId="12FF0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1669D2A8">
            <w:pPr>
              <w:pStyle w:val="23"/>
              <w:bidi w:val="0"/>
              <w:rPr>
                <w:rFonts w:hint="eastAsia"/>
                <w:lang w:val="en-US" w:eastAsia="zh-CN"/>
              </w:rPr>
            </w:pPr>
            <w:r>
              <w:rPr>
                <w:rFonts w:hint="eastAsia"/>
                <w:lang w:val="en-US" w:eastAsia="zh-CN"/>
              </w:rPr>
              <w:t>源MAC</w:t>
            </w:r>
          </w:p>
        </w:tc>
        <w:tc>
          <w:tcPr>
            <w:tcW w:w="6935" w:type="dxa"/>
          </w:tcPr>
          <w:p w14:paraId="19441867">
            <w:pPr>
              <w:pStyle w:val="23"/>
              <w:bidi w:val="0"/>
              <w:rPr>
                <w:rFonts w:hint="eastAsia"/>
                <w:lang w:val="en-US" w:eastAsia="zh-CN"/>
              </w:rPr>
            </w:pPr>
            <w:r>
              <w:rPr>
                <w:rFonts w:hint="eastAsia"/>
                <w:lang w:val="en-US" w:eastAsia="zh-CN"/>
              </w:rPr>
              <w:tab/>
            </w:r>
            <w:r>
              <w:t>数据包中源设备的MAC地址</w:t>
            </w:r>
          </w:p>
        </w:tc>
      </w:tr>
      <w:tr w14:paraId="7FCEF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09C1F849">
            <w:pPr>
              <w:pStyle w:val="23"/>
              <w:bidi w:val="0"/>
              <w:rPr>
                <w:rFonts w:hint="eastAsia"/>
                <w:lang w:val="en-US" w:eastAsia="zh-CN"/>
              </w:rPr>
            </w:pPr>
            <w:r>
              <w:rPr>
                <w:rFonts w:hint="eastAsia"/>
                <w:lang w:val="en-US" w:eastAsia="zh-CN"/>
              </w:rPr>
              <w:t>掩码</w:t>
            </w:r>
          </w:p>
        </w:tc>
        <w:tc>
          <w:tcPr>
            <w:tcW w:w="6935" w:type="dxa"/>
          </w:tcPr>
          <w:p w14:paraId="37188C7A">
            <w:pPr>
              <w:pStyle w:val="23"/>
              <w:bidi w:val="0"/>
              <w:rPr>
                <w:rFonts w:hint="eastAsia"/>
                <w:lang w:val="en-US" w:eastAsia="zh-CN"/>
              </w:rPr>
            </w:pPr>
            <w:r>
              <w:t>掩码用于与IP地址或MAC地址配合，来指定一个地址范围</w:t>
            </w:r>
          </w:p>
        </w:tc>
      </w:tr>
      <w:tr w14:paraId="79FAA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0A6BA9A7">
            <w:pPr>
              <w:pStyle w:val="23"/>
              <w:bidi w:val="0"/>
              <w:rPr>
                <w:rFonts w:hint="eastAsia"/>
                <w:lang w:val="en-US" w:eastAsia="zh-CN"/>
              </w:rPr>
            </w:pPr>
            <w:r>
              <w:rPr>
                <w:rFonts w:hint="eastAsia"/>
                <w:lang w:val="en-US" w:eastAsia="zh-CN"/>
              </w:rPr>
              <w:t>目的MAC</w:t>
            </w:r>
          </w:p>
        </w:tc>
        <w:tc>
          <w:tcPr>
            <w:tcW w:w="6935" w:type="dxa"/>
          </w:tcPr>
          <w:p w14:paraId="23C92A6B">
            <w:pPr>
              <w:pStyle w:val="23"/>
              <w:bidi w:val="0"/>
              <w:rPr>
                <w:rFonts w:hint="eastAsia"/>
                <w:lang w:val="en-US" w:eastAsia="zh-CN"/>
              </w:rPr>
            </w:pPr>
            <w:r>
              <w:t>数据包要发送到的目标设备的MAC地址</w:t>
            </w:r>
          </w:p>
        </w:tc>
      </w:tr>
      <w:tr w14:paraId="3436C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5699BD2C">
            <w:pPr>
              <w:pStyle w:val="23"/>
              <w:bidi w:val="0"/>
              <w:rPr>
                <w:rFonts w:hint="eastAsia"/>
                <w:lang w:val="en-US" w:eastAsia="zh-CN"/>
              </w:rPr>
            </w:pPr>
            <w:r>
              <w:rPr>
                <w:rFonts w:hint="eastAsia"/>
                <w:lang w:val="en-US" w:eastAsia="zh-CN"/>
              </w:rPr>
              <w:t>掩码</w:t>
            </w:r>
          </w:p>
        </w:tc>
        <w:tc>
          <w:tcPr>
            <w:tcW w:w="6935" w:type="dxa"/>
          </w:tcPr>
          <w:p w14:paraId="283A0D36">
            <w:pPr>
              <w:pStyle w:val="23"/>
              <w:bidi w:val="0"/>
              <w:rPr>
                <w:rFonts w:hint="eastAsia"/>
                <w:lang w:val="en-US" w:eastAsia="zh-CN"/>
              </w:rPr>
            </w:pPr>
            <w:r>
              <w:t>掩码用于与IP地址或MAC地址配合，来指定一个地址范围</w:t>
            </w:r>
          </w:p>
        </w:tc>
      </w:tr>
      <w:tr w14:paraId="0DA07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1502BCBD">
            <w:pPr>
              <w:pStyle w:val="23"/>
              <w:bidi w:val="0"/>
              <w:rPr>
                <w:rFonts w:hint="eastAsia"/>
                <w:lang w:val="en-US" w:eastAsia="zh-CN"/>
              </w:rPr>
            </w:pPr>
            <w:r>
              <w:rPr>
                <w:rFonts w:hint="eastAsia"/>
                <w:lang w:val="en-US" w:eastAsia="zh-CN"/>
              </w:rPr>
              <w:t>Ether类型</w:t>
            </w:r>
          </w:p>
        </w:tc>
        <w:tc>
          <w:tcPr>
            <w:tcW w:w="6935" w:type="dxa"/>
          </w:tcPr>
          <w:p w14:paraId="3CC936ED">
            <w:pPr>
              <w:pStyle w:val="23"/>
              <w:bidi w:val="0"/>
              <w:rPr>
                <w:rFonts w:hint="eastAsia"/>
                <w:lang w:val="en-US" w:eastAsia="zh-CN"/>
              </w:rPr>
            </w:pPr>
            <w:r>
              <w:t>以太网帧类型，用于标识以太网帧中所承载的上层协议</w:t>
            </w:r>
          </w:p>
        </w:tc>
      </w:tr>
      <w:tr w14:paraId="1CC55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2CBA4B3B">
            <w:pPr>
              <w:pStyle w:val="23"/>
              <w:bidi w:val="0"/>
              <w:rPr>
                <w:rFonts w:hint="eastAsia"/>
                <w:lang w:val="en-US" w:eastAsia="zh-CN"/>
              </w:rPr>
            </w:pPr>
            <w:r>
              <w:rPr>
                <w:rFonts w:hint="eastAsia"/>
                <w:lang w:val="en-US" w:eastAsia="zh-CN"/>
              </w:rPr>
              <w:t>Vlan</w:t>
            </w:r>
          </w:p>
        </w:tc>
        <w:tc>
          <w:tcPr>
            <w:tcW w:w="6935" w:type="dxa"/>
          </w:tcPr>
          <w:p w14:paraId="2C977EE4">
            <w:pPr>
              <w:pStyle w:val="23"/>
              <w:bidi w:val="0"/>
              <w:rPr>
                <w:rFonts w:hint="eastAsia"/>
                <w:lang w:val="en-US" w:eastAsia="zh-CN"/>
              </w:rPr>
            </w:pPr>
            <w:r>
              <w:t>拟局域网</w:t>
            </w:r>
          </w:p>
        </w:tc>
      </w:tr>
      <w:tr w14:paraId="07FA8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0020A004">
            <w:pPr>
              <w:pStyle w:val="23"/>
              <w:bidi w:val="0"/>
              <w:rPr>
                <w:rFonts w:hint="eastAsia"/>
                <w:lang w:val="en-US" w:eastAsia="zh-CN"/>
              </w:rPr>
            </w:pPr>
            <w:r>
              <w:rPr>
                <w:rFonts w:hint="eastAsia"/>
                <w:lang w:val="en-US" w:eastAsia="zh-CN"/>
              </w:rPr>
              <w:t>源IP</w:t>
            </w:r>
          </w:p>
        </w:tc>
        <w:tc>
          <w:tcPr>
            <w:tcW w:w="6935" w:type="dxa"/>
          </w:tcPr>
          <w:p w14:paraId="2B6BB268">
            <w:pPr>
              <w:pStyle w:val="23"/>
              <w:bidi w:val="0"/>
              <w:rPr>
                <w:rFonts w:hint="eastAsia"/>
                <w:lang w:val="en-US" w:eastAsia="zh-CN"/>
              </w:rPr>
            </w:pPr>
            <w:r>
              <w:t>数据包发送端设备的IP地址</w:t>
            </w:r>
          </w:p>
        </w:tc>
      </w:tr>
      <w:tr w14:paraId="0ABFE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057160CC">
            <w:pPr>
              <w:pStyle w:val="23"/>
              <w:bidi w:val="0"/>
              <w:rPr>
                <w:rFonts w:hint="eastAsia"/>
                <w:lang w:val="en-US" w:eastAsia="zh-CN"/>
              </w:rPr>
            </w:pPr>
            <w:r>
              <w:rPr>
                <w:rFonts w:hint="eastAsia"/>
                <w:lang w:val="en-US" w:eastAsia="zh-CN"/>
              </w:rPr>
              <w:t>目的IP</w:t>
            </w:r>
          </w:p>
        </w:tc>
        <w:tc>
          <w:tcPr>
            <w:tcW w:w="6935" w:type="dxa"/>
          </w:tcPr>
          <w:p w14:paraId="0C360F01">
            <w:pPr>
              <w:pStyle w:val="23"/>
              <w:bidi w:val="0"/>
              <w:rPr>
                <w:rFonts w:hint="eastAsia"/>
                <w:lang w:val="en-US" w:eastAsia="zh-CN"/>
              </w:rPr>
            </w:pPr>
            <w:r>
              <w:t>数据包要前往的目标设备的IP地址</w:t>
            </w:r>
          </w:p>
        </w:tc>
      </w:tr>
      <w:tr w14:paraId="582A8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5" w:type="dxa"/>
          </w:tcPr>
          <w:p w14:paraId="10B76992">
            <w:pPr>
              <w:pStyle w:val="23"/>
              <w:bidi w:val="0"/>
              <w:rPr>
                <w:rFonts w:hint="eastAsia"/>
                <w:lang w:val="en-US" w:eastAsia="zh-CN"/>
              </w:rPr>
            </w:pPr>
            <w:r>
              <w:rPr>
                <w:rFonts w:hint="eastAsia"/>
                <w:lang w:val="en-US" w:eastAsia="zh-CN"/>
              </w:rPr>
              <w:t>Time-Range</w:t>
            </w:r>
          </w:p>
        </w:tc>
        <w:tc>
          <w:tcPr>
            <w:tcW w:w="6935" w:type="dxa"/>
          </w:tcPr>
          <w:p w14:paraId="26CC4671">
            <w:pPr>
              <w:pStyle w:val="23"/>
              <w:bidi w:val="0"/>
              <w:rPr>
                <w:rFonts w:hint="eastAsia"/>
                <w:lang w:val="en-US" w:eastAsia="zh-CN"/>
              </w:rPr>
            </w:pPr>
            <w:r>
              <w:t>ACL规则生效的时间区间。通过设置时间范围，可以实现根据不同的时间段来控制网络访问</w:t>
            </w:r>
          </w:p>
        </w:tc>
      </w:tr>
    </w:tbl>
    <w:p w14:paraId="6BE5E209">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rPr>
          <w:rFonts w:hint="eastAsia"/>
          <w:lang w:val="en-US" w:eastAsia="zh-CN"/>
        </w:rPr>
        <w:br w:type="page"/>
      </w:r>
    </w:p>
    <w:p w14:paraId="75BE62F1">
      <w:pPr>
        <w:pStyle w:val="5"/>
        <w:bidi w:val="0"/>
        <w:rPr>
          <w:rFonts w:hint="eastAsia"/>
          <w:lang w:val="en-US" w:eastAsia="zh-CN"/>
        </w:rPr>
      </w:pPr>
      <w:r>
        <w:rPr>
          <w:rFonts w:hint="eastAsia"/>
          <w:lang w:val="en-US" w:eastAsia="zh-CN"/>
        </w:rPr>
        <w:t>3.6.4.3 ACL IP</w:t>
      </w:r>
    </w:p>
    <w:p w14:paraId="7BB8E95B">
      <w:pPr>
        <w:keepNext w:val="0"/>
        <w:keepLines w:val="0"/>
        <w:pageBreakBefore w:val="0"/>
        <w:widowControl w:val="0"/>
        <w:kinsoku/>
        <w:overflowPunct/>
        <w:autoSpaceDE/>
        <w:autoSpaceDN/>
        <w:bidi w:val="0"/>
        <w:adjustRightInd/>
        <w:snapToGrid/>
        <w:spacing w:line="360" w:lineRule="auto"/>
        <w:ind w:firstLine="0" w:firstLineChars="0"/>
        <w:jc w:val="center"/>
        <w:textAlignment w:val="auto"/>
      </w:pPr>
      <w:r>
        <w:drawing>
          <wp:inline distT="0" distB="0" distL="114300" distR="114300">
            <wp:extent cx="5611495" cy="4044950"/>
            <wp:effectExtent l="0" t="0" r="8255" b="12700"/>
            <wp:docPr id="5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6"/>
                    <pic:cNvPicPr>
                      <a:picLocks noChangeAspect="1"/>
                    </pic:cNvPicPr>
                  </pic:nvPicPr>
                  <pic:blipFill>
                    <a:blip r:embed="rId112"/>
                    <a:stretch>
                      <a:fillRect/>
                    </a:stretch>
                  </pic:blipFill>
                  <pic:spPr>
                    <a:xfrm>
                      <a:off x="0" y="0"/>
                      <a:ext cx="5611495" cy="4044950"/>
                    </a:xfrm>
                    <a:prstGeom prst="rect">
                      <a:avLst/>
                    </a:prstGeom>
                    <a:noFill/>
                    <a:ln>
                      <a:noFill/>
                    </a:ln>
                  </pic:spPr>
                </pic:pic>
              </a:graphicData>
            </a:graphic>
          </wp:inline>
        </w:drawing>
      </w:r>
    </w:p>
    <w:p w14:paraId="40BCBE13">
      <w:pPr>
        <w:bidi w:val="0"/>
        <w:rPr>
          <w:rFonts w:hint="eastAsia"/>
          <w:lang w:val="en-US" w:eastAsia="zh-CN"/>
        </w:rPr>
      </w:pPr>
      <w:r>
        <w:rPr>
          <w:rFonts w:hint="eastAsia"/>
          <w:lang w:val="en-US" w:eastAsia="zh-CN"/>
        </w:rPr>
        <w:t>ACL IP：</w:t>
      </w:r>
      <w:r>
        <w:t>访问控制列表（Access Control List）中针对IPv4地址的访问控制规则集合。</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6"/>
        <w:gridCol w:w="7194"/>
      </w:tblGrid>
      <w:tr w14:paraId="0AA34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gridSpan w:val="2"/>
          </w:tcPr>
          <w:p w14:paraId="5DE382A9">
            <w:pPr>
              <w:pStyle w:val="23"/>
              <w:bidi w:val="0"/>
              <w:jc w:val="center"/>
              <w:rPr>
                <w:rFonts w:hint="default"/>
                <w:b/>
                <w:bCs/>
                <w:lang w:val="en-US" w:eastAsia="zh-CN"/>
              </w:rPr>
            </w:pPr>
            <w:r>
              <w:rPr>
                <w:rFonts w:hint="eastAsia"/>
                <w:b/>
                <w:bCs/>
                <w:lang w:val="en-US" w:eastAsia="zh-CN"/>
              </w:rPr>
              <w:t>添加IP Rule</w:t>
            </w:r>
          </w:p>
        </w:tc>
      </w:tr>
      <w:tr w14:paraId="0D433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6" w:type="dxa"/>
          </w:tcPr>
          <w:p w14:paraId="54DA0FB3">
            <w:pPr>
              <w:pStyle w:val="23"/>
              <w:bidi w:val="0"/>
              <w:jc w:val="center"/>
              <w:rPr>
                <w:rFonts w:hint="eastAsia"/>
                <w:b/>
                <w:bCs/>
                <w:lang w:val="en-US" w:eastAsia="zh-CN"/>
              </w:rPr>
            </w:pPr>
            <w:r>
              <w:rPr>
                <w:rFonts w:hint="eastAsia"/>
                <w:b/>
                <w:bCs/>
                <w:lang w:val="en-US" w:eastAsia="zh-CN"/>
              </w:rPr>
              <w:t>名称</w:t>
            </w:r>
          </w:p>
        </w:tc>
        <w:tc>
          <w:tcPr>
            <w:tcW w:w="7194" w:type="dxa"/>
          </w:tcPr>
          <w:p w14:paraId="2CD17637">
            <w:pPr>
              <w:pStyle w:val="23"/>
              <w:bidi w:val="0"/>
              <w:jc w:val="center"/>
              <w:rPr>
                <w:rFonts w:hint="eastAsia"/>
                <w:b/>
                <w:bCs/>
                <w:lang w:val="en-US" w:eastAsia="zh-CN"/>
              </w:rPr>
            </w:pPr>
            <w:r>
              <w:rPr>
                <w:rFonts w:hint="eastAsia"/>
                <w:b/>
                <w:bCs/>
                <w:lang w:val="en-US" w:eastAsia="zh-CN"/>
              </w:rPr>
              <w:t>描述</w:t>
            </w:r>
          </w:p>
        </w:tc>
      </w:tr>
      <w:tr w14:paraId="7C1A9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6" w:type="dxa"/>
          </w:tcPr>
          <w:p w14:paraId="268AE958">
            <w:pPr>
              <w:pStyle w:val="23"/>
              <w:bidi w:val="0"/>
              <w:rPr>
                <w:rFonts w:hint="eastAsia"/>
                <w:lang w:val="en-US" w:eastAsia="zh-CN"/>
              </w:rPr>
            </w:pPr>
            <w:r>
              <w:rPr>
                <w:rFonts w:hint="eastAsia"/>
                <w:lang w:val="en-US" w:eastAsia="zh-CN"/>
              </w:rPr>
              <w:t>ACL ID</w:t>
            </w:r>
          </w:p>
        </w:tc>
        <w:tc>
          <w:tcPr>
            <w:tcW w:w="7194" w:type="dxa"/>
          </w:tcPr>
          <w:p w14:paraId="47F3AE9C">
            <w:pPr>
              <w:pStyle w:val="23"/>
              <w:bidi w:val="0"/>
              <w:rPr>
                <w:rFonts w:hint="eastAsia"/>
                <w:lang w:val="en-US" w:eastAsia="zh-CN"/>
              </w:rPr>
            </w:pPr>
            <w:r>
              <w:t>访问控制列表的标识符。它是一个唯一的编号或名称，用于区分不同的访问控制列表。</w:t>
            </w:r>
          </w:p>
        </w:tc>
      </w:tr>
      <w:tr w14:paraId="7A9DD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6" w:type="dxa"/>
          </w:tcPr>
          <w:p w14:paraId="695CDE3F">
            <w:pPr>
              <w:pStyle w:val="23"/>
              <w:bidi w:val="0"/>
              <w:rPr>
                <w:rFonts w:hint="eastAsia"/>
                <w:lang w:val="en-US" w:eastAsia="zh-CN"/>
              </w:rPr>
            </w:pPr>
            <w:r>
              <w:rPr>
                <w:rFonts w:hint="eastAsia"/>
                <w:lang w:val="en-US" w:eastAsia="zh-CN"/>
              </w:rPr>
              <w:t>规则ID</w:t>
            </w:r>
          </w:p>
        </w:tc>
        <w:tc>
          <w:tcPr>
            <w:tcW w:w="7194" w:type="dxa"/>
          </w:tcPr>
          <w:p w14:paraId="3E917B36">
            <w:pPr>
              <w:pStyle w:val="23"/>
              <w:bidi w:val="0"/>
              <w:rPr>
                <w:rFonts w:hint="eastAsia"/>
                <w:lang w:val="en-US" w:eastAsia="zh-CN"/>
              </w:rPr>
            </w:pPr>
            <w:r>
              <w:t>是用于标识访问控制列表中每条具体规则的编号。</w:t>
            </w:r>
          </w:p>
        </w:tc>
      </w:tr>
      <w:tr w14:paraId="46398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6" w:type="dxa"/>
          </w:tcPr>
          <w:p w14:paraId="5DAF654A">
            <w:pPr>
              <w:pStyle w:val="23"/>
              <w:bidi w:val="0"/>
              <w:rPr>
                <w:rFonts w:hint="eastAsia"/>
                <w:lang w:val="en-US" w:eastAsia="zh-CN"/>
              </w:rPr>
            </w:pPr>
            <w:r>
              <w:rPr>
                <w:rFonts w:hint="eastAsia"/>
                <w:lang w:val="en-US" w:eastAsia="zh-CN"/>
              </w:rPr>
              <w:t>动作</w:t>
            </w:r>
          </w:p>
        </w:tc>
        <w:tc>
          <w:tcPr>
            <w:tcW w:w="7194" w:type="dxa"/>
          </w:tcPr>
          <w:p w14:paraId="5B6A3645">
            <w:pPr>
              <w:pStyle w:val="23"/>
              <w:bidi w:val="0"/>
              <w:rPr>
                <w:rFonts w:hint="eastAsia"/>
                <w:lang w:val="en-US" w:eastAsia="zh-CN"/>
              </w:rPr>
            </w:pPr>
            <w:r>
              <w:t>是针对符合特定条件的IP数据包所采取的操作，主要有以下两种常见动作</w:t>
            </w:r>
            <w:r>
              <w:rPr>
                <w:rFonts w:hint="eastAsia"/>
                <w:lang w:eastAsia="zh-CN"/>
              </w:rPr>
              <w:t>。</w:t>
            </w:r>
          </w:p>
        </w:tc>
      </w:tr>
      <w:tr w14:paraId="1C1E0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66" w:type="dxa"/>
          </w:tcPr>
          <w:p w14:paraId="18BF7FB3">
            <w:pPr>
              <w:pStyle w:val="23"/>
              <w:bidi w:val="0"/>
              <w:rPr>
                <w:rFonts w:hint="eastAsia"/>
                <w:lang w:val="en-US" w:eastAsia="zh-CN"/>
              </w:rPr>
            </w:pPr>
            <w:r>
              <w:rPr>
                <w:rFonts w:hint="eastAsia"/>
                <w:lang w:val="en-US" w:eastAsia="zh-CN"/>
              </w:rPr>
              <w:t>源IP</w:t>
            </w:r>
          </w:p>
        </w:tc>
        <w:tc>
          <w:tcPr>
            <w:tcW w:w="7194" w:type="dxa"/>
          </w:tcPr>
          <w:p w14:paraId="0457FD81">
            <w:pPr>
              <w:pStyle w:val="23"/>
              <w:bidi w:val="0"/>
              <w:rPr>
                <w:rFonts w:hint="eastAsia"/>
                <w:lang w:val="en-US" w:eastAsia="zh-CN"/>
              </w:rPr>
            </w:pPr>
            <w:r>
              <w:t>是发起网络连接或发送数据包的设备的IP地址。</w:t>
            </w:r>
          </w:p>
        </w:tc>
      </w:tr>
      <w:tr w14:paraId="42503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6" w:type="dxa"/>
          </w:tcPr>
          <w:p w14:paraId="6CF99024">
            <w:pPr>
              <w:pStyle w:val="23"/>
              <w:bidi w:val="0"/>
              <w:rPr>
                <w:rFonts w:hint="eastAsia"/>
                <w:lang w:val="en-US" w:eastAsia="zh-CN"/>
              </w:rPr>
            </w:pPr>
            <w:r>
              <w:rPr>
                <w:rFonts w:hint="eastAsia"/>
                <w:lang w:val="en-US" w:eastAsia="zh-CN"/>
              </w:rPr>
              <w:t>掩码</w:t>
            </w:r>
          </w:p>
        </w:tc>
        <w:tc>
          <w:tcPr>
            <w:tcW w:w="7194" w:type="dxa"/>
          </w:tcPr>
          <w:p w14:paraId="42C17BE5">
            <w:pPr>
              <w:pStyle w:val="23"/>
              <w:bidi w:val="0"/>
              <w:rPr>
                <w:rFonts w:hint="eastAsia"/>
                <w:lang w:val="en-US" w:eastAsia="zh-CN"/>
              </w:rPr>
            </w:pPr>
            <w:r>
              <w:t>主要用于配合目的IP地址来指定一个目标IP地址范围。</w:t>
            </w:r>
          </w:p>
        </w:tc>
      </w:tr>
      <w:tr w14:paraId="0CB5C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6" w:type="dxa"/>
          </w:tcPr>
          <w:p w14:paraId="2E5889D1">
            <w:pPr>
              <w:pStyle w:val="23"/>
              <w:bidi w:val="0"/>
              <w:rPr>
                <w:rFonts w:hint="eastAsia"/>
                <w:lang w:val="en-US" w:eastAsia="zh-CN"/>
              </w:rPr>
            </w:pPr>
            <w:r>
              <w:rPr>
                <w:rFonts w:hint="eastAsia"/>
                <w:lang w:val="en-US" w:eastAsia="zh-CN"/>
              </w:rPr>
              <w:t>目的IP</w:t>
            </w:r>
          </w:p>
        </w:tc>
        <w:tc>
          <w:tcPr>
            <w:tcW w:w="7194" w:type="dxa"/>
          </w:tcPr>
          <w:p w14:paraId="091C512E">
            <w:pPr>
              <w:pStyle w:val="23"/>
              <w:bidi w:val="0"/>
              <w:rPr>
                <w:rFonts w:hint="eastAsia"/>
                <w:lang w:val="en-US" w:eastAsia="zh-CN"/>
              </w:rPr>
            </w:pPr>
            <w:r>
              <w:t>指数据包要到达的目标设备的IP地址。</w:t>
            </w:r>
          </w:p>
        </w:tc>
      </w:tr>
      <w:tr w14:paraId="3DCC9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6" w:type="dxa"/>
          </w:tcPr>
          <w:p w14:paraId="6E302211">
            <w:pPr>
              <w:pStyle w:val="23"/>
              <w:bidi w:val="0"/>
              <w:rPr>
                <w:rFonts w:hint="eastAsia"/>
                <w:lang w:val="en-US" w:eastAsia="zh-CN"/>
              </w:rPr>
            </w:pPr>
            <w:r>
              <w:rPr>
                <w:rFonts w:hint="eastAsia"/>
                <w:lang w:val="en-US" w:eastAsia="zh-CN"/>
              </w:rPr>
              <w:t>IP 协议</w:t>
            </w:r>
          </w:p>
        </w:tc>
        <w:tc>
          <w:tcPr>
            <w:tcW w:w="7194" w:type="dxa"/>
          </w:tcPr>
          <w:p w14:paraId="624E45E7">
            <w:pPr>
              <w:pStyle w:val="23"/>
              <w:bidi w:val="0"/>
              <w:rPr>
                <w:rFonts w:hint="eastAsia"/>
                <w:lang w:val="en-US" w:eastAsia="zh-CN"/>
              </w:rPr>
            </w:pPr>
            <w:r>
              <w:t>网络层使用的协议类型，用于规定数据包在网络中的传输和处理方式。</w:t>
            </w:r>
          </w:p>
        </w:tc>
      </w:tr>
      <w:tr w14:paraId="58360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6" w:type="dxa"/>
          </w:tcPr>
          <w:p w14:paraId="398D9E4A">
            <w:pPr>
              <w:pStyle w:val="23"/>
              <w:bidi w:val="0"/>
              <w:rPr>
                <w:rFonts w:hint="eastAsia"/>
                <w:lang w:val="en-US" w:eastAsia="zh-CN"/>
              </w:rPr>
            </w:pPr>
            <w:r>
              <w:rPr>
                <w:rFonts w:hint="eastAsia"/>
                <w:lang w:val="en-US" w:eastAsia="zh-CN"/>
              </w:rPr>
              <w:t>源端口</w:t>
            </w:r>
          </w:p>
        </w:tc>
        <w:tc>
          <w:tcPr>
            <w:tcW w:w="7194" w:type="dxa"/>
          </w:tcPr>
          <w:p w14:paraId="224191EC">
            <w:pPr>
              <w:pStyle w:val="23"/>
              <w:bidi w:val="0"/>
              <w:rPr>
                <w:rFonts w:hint="eastAsia"/>
                <w:lang w:val="en-US" w:eastAsia="zh-CN"/>
              </w:rPr>
            </w:pPr>
            <w:r>
              <w:t>是发送网络数据包的应用程序或进程所使用的端口号。</w:t>
            </w:r>
          </w:p>
        </w:tc>
      </w:tr>
      <w:tr w14:paraId="1C445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6" w:type="dxa"/>
          </w:tcPr>
          <w:p w14:paraId="38A8FBD9">
            <w:pPr>
              <w:pStyle w:val="23"/>
              <w:bidi w:val="0"/>
              <w:rPr>
                <w:rFonts w:hint="eastAsia"/>
                <w:lang w:val="en-US" w:eastAsia="zh-CN"/>
              </w:rPr>
            </w:pPr>
            <w:r>
              <w:rPr>
                <w:rFonts w:hint="eastAsia"/>
                <w:lang w:val="en-US" w:eastAsia="zh-CN"/>
              </w:rPr>
              <w:t>目的端口</w:t>
            </w:r>
          </w:p>
        </w:tc>
        <w:tc>
          <w:tcPr>
            <w:tcW w:w="7194" w:type="dxa"/>
          </w:tcPr>
          <w:p w14:paraId="638FF169">
            <w:pPr>
              <w:pStyle w:val="23"/>
              <w:bidi w:val="0"/>
              <w:rPr>
                <w:rFonts w:hint="eastAsia"/>
                <w:lang w:val="en-US" w:eastAsia="zh-CN"/>
              </w:rPr>
            </w:pPr>
            <w:r>
              <w:t>数据包所要到达的目标设备上应用程序或服务所监听的端口号。</w:t>
            </w:r>
          </w:p>
        </w:tc>
      </w:tr>
      <w:tr w14:paraId="28BE2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6" w:type="dxa"/>
          </w:tcPr>
          <w:p w14:paraId="7AD05926">
            <w:pPr>
              <w:pStyle w:val="23"/>
              <w:bidi w:val="0"/>
              <w:rPr>
                <w:rFonts w:hint="eastAsia"/>
                <w:lang w:val="en-US" w:eastAsia="zh-CN"/>
              </w:rPr>
            </w:pPr>
            <w:r>
              <w:rPr>
                <w:rFonts w:hint="eastAsia"/>
                <w:lang w:val="en-US" w:eastAsia="zh-CN"/>
              </w:rPr>
              <w:t>Time-Range</w:t>
            </w:r>
          </w:p>
        </w:tc>
        <w:tc>
          <w:tcPr>
            <w:tcW w:w="7194" w:type="dxa"/>
          </w:tcPr>
          <w:p w14:paraId="3F9C7331">
            <w:pPr>
              <w:pStyle w:val="23"/>
              <w:bidi w:val="0"/>
              <w:rPr>
                <w:rFonts w:hint="eastAsia"/>
                <w:lang w:val="en-US" w:eastAsia="zh-CN"/>
              </w:rPr>
            </w:pPr>
            <w:r>
              <w:t>是用于指定ACL规则生效的时间段。</w:t>
            </w:r>
          </w:p>
        </w:tc>
      </w:tr>
    </w:tbl>
    <w:p w14:paraId="40AE2621">
      <w:pPr>
        <w:pStyle w:val="5"/>
        <w:bidi w:val="0"/>
        <w:rPr>
          <w:rFonts w:hint="eastAsia"/>
          <w:lang w:val="en-US" w:eastAsia="zh-CN"/>
        </w:rPr>
      </w:pPr>
      <w:r>
        <w:rPr>
          <w:rFonts w:hint="eastAsia"/>
          <w:lang w:val="en-US" w:eastAsia="zh-CN"/>
        </w:rPr>
        <w:t>3.6.4.4 ACL IPv6</w:t>
      </w:r>
    </w:p>
    <w:p w14:paraId="7F02FCF4">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72405" cy="995680"/>
            <wp:effectExtent l="0" t="0" r="4445" b="13970"/>
            <wp:docPr id="169"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10"/>
                    <pic:cNvPicPr>
                      <a:picLocks noChangeAspect="1"/>
                    </pic:cNvPicPr>
                  </pic:nvPicPr>
                  <pic:blipFill>
                    <a:blip r:embed="rId113"/>
                    <a:stretch>
                      <a:fillRect/>
                    </a:stretch>
                  </pic:blipFill>
                  <pic:spPr>
                    <a:xfrm>
                      <a:off x="0" y="0"/>
                      <a:ext cx="5272405" cy="995680"/>
                    </a:xfrm>
                    <a:prstGeom prst="rect">
                      <a:avLst/>
                    </a:prstGeom>
                    <a:noFill/>
                    <a:ln>
                      <a:noFill/>
                    </a:ln>
                  </pic:spPr>
                </pic:pic>
              </a:graphicData>
            </a:graphic>
          </wp:inline>
        </w:drawing>
      </w:r>
    </w:p>
    <w:p w14:paraId="57F6F595">
      <w:pPr>
        <w:bidi w:val="0"/>
        <w:rPr>
          <w:rFonts w:hint="default"/>
          <w:lang w:val="en-US" w:eastAsia="zh-CN"/>
        </w:rPr>
      </w:pPr>
      <w:r>
        <w:rPr>
          <w:rFonts w:hint="eastAsia"/>
          <w:lang w:val="en-US" w:eastAsia="zh-CN"/>
        </w:rPr>
        <w:t>ACL IPv6：用于控制IPV6网络流量访问权限的一种机制。</w:t>
      </w:r>
    </w:p>
    <w:p w14:paraId="6A74C395">
      <w:pPr>
        <w:pStyle w:val="4"/>
        <w:bidi w:val="0"/>
        <w:rPr>
          <w:rFonts w:hint="eastAsia"/>
          <w:lang w:val="en-US" w:eastAsia="zh-CN"/>
        </w:rPr>
      </w:pPr>
      <w:bookmarkStart w:id="149" w:name="_Toc19989"/>
      <w:bookmarkStart w:id="150" w:name="_Toc18097"/>
      <w:bookmarkStart w:id="151" w:name="_Toc5765"/>
      <w:r>
        <w:rPr>
          <w:rFonts w:hint="eastAsia"/>
          <w:lang w:val="en-US" w:eastAsia="zh-CN"/>
        </w:rPr>
        <w:t>3.6.5访问控制</w:t>
      </w:r>
      <w:bookmarkEnd w:id="149"/>
      <w:bookmarkEnd w:id="150"/>
      <w:bookmarkEnd w:id="151"/>
    </w:p>
    <w:p w14:paraId="041E8AC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66055" cy="2048510"/>
            <wp:effectExtent l="0" t="0" r="10795" b="8890"/>
            <wp:docPr id="170"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11"/>
                    <pic:cNvPicPr>
                      <a:picLocks noChangeAspect="1"/>
                    </pic:cNvPicPr>
                  </pic:nvPicPr>
                  <pic:blipFill>
                    <a:blip r:embed="rId114"/>
                    <a:stretch>
                      <a:fillRect/>
                    </a:stretch>
                  </pic:blipFill>
                  <pic:spPr>
                    <a:xfrm>
                      <a:off x="0" y="0"/>
                      <a:ext cx="5266055" cy="2048510"/>
                    </a:xfrm>
                    <a:prstGeom prst="rect">
                      <a:avLst/>
                    </a:prstGeom>
                    <a:noFill/>
                    <a:ln>
                      <a:noFill/>
                    </a:ln>
                  </pic:spPr>
                </pic:pic>
              </a:graphicData>
            </a:graphic>
          </wp:inline>
        </w:drawing>
      </w:r>
    </w:p>
    <w:p w14:paraId="5132922D">
      <w:pPr>
        <w:bidi w:val="0"/>
        <w:rPr>
          <w:rFonts w:hint="eastAsia"/>
          <w:lang w:val="en-US" w:eastAsia="zh-CN"/>
        </w:rPr>
      </w:pPr>
      <w:r>
        <w:rPr>
          <w:rFonts w:hint="eastAsia"/>
          <w:lang w:val="en-US" w:eastAsia="zh-CN"/>
        </w:rPr>
        <w:t>访问控制：</w:t>
      </w:r>
      <w:r>
        <w:t>是指依据管理员在交换机上配置的规则，对IPv6网络中的数据流量进行精细化管理，以决定哪些流量被允许通过交换机，哪些被拒绝。</w:t>
      </w:r>
    </w:p>
    <w:p w14:paraId="441FEF28">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IP地址：IPV6的IP地址。</w:t>
      </w:r>
    </w:p>
    <w:p w14:paraId="788B273F">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服务：</w:t>
      </w:r>
      <w:r>
        <w:t>指基于特定IP地址的网络服务或应用程序。</w:t>
      </w:r>
    </w:p>
    <w:p w14:paraId="6437B9CE">
      <w:pPr>
        <w:pStyle w:val="4"/>
        <w:bidi w:val="0"/>
        <w:rPr>
          <w:rFonts w:hint="eastAsia"/>
          <w:lang w:val="en-US" w:eastAsia="zh-CN"/>
        </w:rPr>
      </w:pPr>
      <w:bookmarkStart w:id="152" w:name="_Toc14773"/>
      <w:bookmarkStart w:id="153" w:name="_Toc13911"/>
      <w:bookmarkStart w:id="154" w:name="_Toc27582"/>
      <w:r>
        <w:rPr>
          <w:rFonts w:hint="eastAsia"/>
          <w:lang w:val="en-US" w:eastAsia="zh-CN"/>
        </w:rPr>
        <w:t>3.6.6防攻击</w:t>
      </w:r>
      <w:bookmarkEnd w:id="152"/>
      <w:bookmarkEnd w:id="153"/>
      <w:bookmarkEnd w:id="154"/>
    </w:p>
    <w:p w14:paraId="22A05B5C">
      <w:pPr>
        <w:keepNext w:val="0"/>
        <w:keepLines w:val="0"/>
        <w:pageBreakBefore w:val="0"/>
        <w:widowControl w:val="0"/>
        <w:kinsoku/>
        <w:overflowPunct/>
        <w:autoSpaceDE/>
        <w:autoSpaceDN/>
        <w:bidi w:val="0"/>
        <w:adjustRightInd/>
        <w:snapToGrid/>
        <w:spacing w:line="360" w:lineRule="auto"/>
        <w:ind w:firstLine="0" w:firstLineChars="0"/>
        <w:jc w:val="center"/>
        <w:textAlignment w:val="auto"/>
      </w:pPr>
      <w:r>
        <w:drawing>
          <wp:inline distT="0" distB="0" distL="114300" distR="114300">
            <wp:extent cx="5268595" cy="2668905"/>
            <wp:effectExtent l="0" t="0" r="8255" b="17145"/>
            <wp:docPr id="171"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12"/>
                    <pic:cNvPicPr>
                      <a:picLocks noChangeAspect="1"/>
                    </pic:cNvPicPr>
                  </pic:nvPicPr>
                  <pic:blipFill>
                    <a:blip r:embed="rId115"/>
                    <a:stretch>
                      <a:fillRect/>
                    </a:stretch>
                  </pic:blipFill>
                  <pic:spPr>
                    <a:xfrm>
                      <a:off x="0" y="0"/>
                      <a:ext cx="5268595" cy="2668905"/>
                    </a:xfrm>
                    <a:prstGeom prst="rect">
                      <a:avLst/>
                    </a:prstGeom>
                    <a:noFill/>
                    <a:ln>
                      <a:noFill/>
                    </a:ln>
                  </pic:spPr>
                </pic:pic>
              </a:graphicData>
            </a:graphic>
          </wp:inline>
        </w:drawing>
      </w:r>
    </w:p>
    <w:p w14:paraId="35F1811B">
      <w:pPr>
        <w:bidi w:val="0"/>
        <w:rPr>
          <w:rFonts w:hint="eastAsia"/>
          <w:lang w:eastAsia="zh-CN"/>
        </w:rPr>
      </w:pPr>
      <w:r>
        <w:rPr>
          <w:rFonts w:hint="eastAsia"/>
          <w:lang w:eastAsia="zh-CN"/>
        </w:rPr>
        <w:t>防攻击：</w:t>
      </w:r>
      <w:r>
        <w:t>指交换机具备的一系列安全防护功能，用于检测和抵御各种网络攻击，以保护网络的安全和稳定运行。</w:t>
      </w:r>
    </w:p>
    <w:p w14:paraId="69EECFF3">
      <w:pPr>
        <w:pStyle w:val="4"/>
        <w:bidi w:val="0"/>
        <w:rPr>
          <w:rFonts w:hint="eastAsia"/>
          <w:lang w:val="en-US" w:eastAsia="zh-CN"/>
        </w:rPr>
      </w:pPr>
      <w:bookmarkStart w:id="155" w:name="_Toc2428"/>
      <w:bookmarkStart w:id="156" w:name="_Toc14573"/>
      <w:bookmarkStart w:id="157" w:name="_Toc6058"/>
      <w:r>
        <w:rPr>
          <w:rFonts w:hint="eastAsia"/>
          <w:lang w:val="en-US" w:eastAsia="zh-CN"/>
        </w:rPr>
        <w:t>3.6.7告警</w:t>
      </w:r>
      <w:bookmarkEnd w:id="155"/>
      <w:bookmarkEnd w:id="156"/>
      <w:bookmarkEnd w:id="157"/>
    </w:p>
    <w:p w14:paraId="6B5EA43A">
      <w:pPr>
        <w:bidi w:val="0"/>
        <w:rPr>
          <w:rFonts w:hint="eastAsia"/>
          <w:lang w:val="en-US" w:eastAsia="zh-CN"/>
        </w:rPr>
      </w:pPr>
      <w:r>
        <w:rPr>
          <w:rFonts w:hint="eastAsia"/>
          <w:lang w:val="en-US" w:eastAsia="zh-CN"/>
        </w:rPr>
        <w:t>告警：包含系统告警、链路告警两种。</w:t>
      </w:r>
    </w:p>
    <w:p w14:paraId="4E7BB6BE">
      <w:pPr>
        <w:pStyle w:val="5"/>
        <w:bidi w:val="0"/>
        <w:rPr>
          <w:rFonts w:hint="eastAsia"/>
          <w:lang w:val="en-US" w:eastAsia="zh-CN"/>
        </w:rPr>
      </w:pPr>
      <w:r>
        <w:rPr>
          <w:rFonts w:hint="eastAsia"/>
          <w:lang w:val="en-US" w:eastAsia="zh-CN"/>
        </w:rPr>
        <w:t>3.6.7.1系统告警</w:t>
      </w:r>
    </w:p>
    <w:p w14:paraId="453441DC">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69865" cy="3106420"/>
            <wp:effectExtent l="0" t="0" r="6985" b="17780"/>
            <wp:docPr id="172"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13"/>
                    <pic:cNvPicPr>
                      <a:picLocks noChangeAspect="1"/>
                    </pic:cNvPicPr>
                  </pic:nvPicPr>
                  <pic:blipFill>
                    <a:blip r:embed="rId116"/>
                    <a:stretch>
                      <a:fillRect/>
                    </a:stretch>
                  </pic:blipFill>
                  <pic:spPr>
                    <a:xfrm>
                      <a:off x="0" y="0"/>
                      <a:ext cx="5269865" cy="3106420"/>
                    </a:xfrm>
                    <a:prstGeom prst="rect">
                      <a:avLst/>
                    </a:prstGeom>
                    <a:noFill/>
                    <a:ln>
                      <a:noFill/>
                    </a:ln>
                  </pic:spPr>
                </pic:pic>
              </a:graphicData>
            </a:graphic>
          </wp:inline>
        </w:drawing>
      </w:r>
    </w:p>
    <w:p w14:paraId="50D8E668">
      <w:pPr>
        <w:bidi w:val="0"/>
        <w:rPr>
          <w:rFonts w:hint="eastAsia"/>
          <w:lang w:val="en-US" w:eastAsia="zh-CN"/>
        </w:rPr>
      </w:pPr>
      <w:r>
        <w:rPr>
          <w:rFonts w:hint="eastAsia"/>
          <w:lang w:val="en-US" w:eastAsia="zh-CN"/>
        </w:rPr>
        <w:t>系统告警：</w:t>
      </w:r>
      <w:r>
        <w:t>交换机针对自身系统的各种异常状况发出的警报信息，用于提示管理员交换机的系统运行出现了问题。</w:t>
      </w:r>
    </w:p>
    <w:p w14:paraId="72F0B380">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启用：开关</w:t>
      </w:r>
    </w:p>
    <w:p w14:paraId="68AA14CB">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CPU：监控查看CPU</w:t>
      </w:r>
    </w:p>
    <w:p w14:paraId="5CF1925B">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Memory：监控查看内存</w:t>
      </w:r>
    </w:p>
    <w:p w14:paraId="0A51651C">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Power：监控查看电源</w:t>
      </w:r>
    </w:p>
    <w:p w14:paraId="5EBC5A21">
      <w:pPr>
        <w:pStyle w:val="5"/>
        <w:bidi w:val="0"/>
        <w:rPr>
          <w:rFonts w:hint="eastAsia"/>
          <w:lang w:val="en-US" w:eastAsia="zh-CN"/>
        </w:rPr>
      </w:pPr>
      <w:r>
        <w:rPr>
          <w:rFonts w:hint="eastAsia"/>
          <w:lang w:val="en-US" w:eastAsia="zh-CN"/>
        </w:rPr>
        <w:t>3.6.7.2链路告警</w:t>
      </w:r>
    </w:p>
    <w:p w14:paraId="0F077C58">
      <w:pPr>
        <w:keepNext w:val="0"/>
        <w:keepLines w:val="0"/>
        <w:pageBreakBefore w:val="0"/>
        <w:widowControl w:val="0"/>
        <w:kinsoku/>
        <w:overflowPunct/>
        <w:autoSpaceDE/>
        <w:autoSpaceDN/>
        <w:bidi w:val="0"/>
        <w:adjustRightInd/>
        <w:snapToGrid/>
        <w:spacing w:line="360" w:lineRule="auto"/>
        <w:ind w:firstLine="0" w:firstLineChars="0"/>
        <w:jc w:val="center"/>
        <w:textAlignment w:val="auto"/>
      </w:pPr>
      <w:r>
        <w:drawing>
          <wp:inline distT="0" distB="0" distL="114300" distR="114300">
            <wp:extent cx="5269230" cy="2362835"/>
            <wp:effectExtent l="0" t="0" r="7620" b="18415"/>
            <wp:docPr id="173"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14"/>
                    <pic:cNvPicPr>
                      <a:picLocks noChangeAspect="1"/>
                    </pic:cNvPicPr>
                  </pic:nvPicPr>
                  <pic:blipFill>
                    <a:blip r:embed="rId117"/>
                    <a:stretch>
                      <a:fillRect/>
                    </a:stretch>
                  </pic:blipFill>
                  <pic:spPr>
                    <a:xfrm>
                      <a:off x="0" y="0"/>
                      <a:ext cx="5269230" cy="2362835"/>
                    </a:xfrm>
                    <a:prstGeom prst="rect">
                      <a:avLst/>
                    </a:prstGeom>
                    <a:noFill/>
                    <a:ln>
                      <a:noFill/>
                    </a:ln>
                  </pic:spPr>
                </pic:pic>
              </a:graphicData>
            </a:graphic>
          </wp:inline>
        </w:drawing>
      </w:r>
    </w:p>
    <w:p w14:paraId="3640C6E9">
      <w:pPr>
        <w:bidi w:val="0"/>
        <w:rPr>
          <w:rFonts w:hint="eastAsia"/>
          <w:lang w:eastAsia="zh-CN"/>
        </w:rPr>
      </w:pPr>
      <w:r>
        <w:rPr>
          <w:rFonts w:hint="eastAsia"/>
          <w:lang w:eastAsia="zh-CN"/>
        </w:rPr>
        <w:t>链路告警：</w:t>
      </w:r>
      <w:r>
        <w:t>指交换机对其连接的物理链路状态进行监测，当检测到链路出现异常情况时发出的警报信息。</w:t>
      </w:r>
    </w:p>
    <w:p w14:paraId="3385638E">
      <w:pPr>
        <w:pStyle w:val="4"/>
        <w:bidi w:val="0"/>
        <w:rPr>
          <w:rFonts w:hint="eastAsia"/>
          <w:lang w:val="en-US" w:eastAsia="zh-CN"/>
        </w:rPr>
      </w:pPr>
      <w:bookmarkStart w:id="158" w:name="_Toc5037"/>
      <w:bookmarkStart w:id="159" w:name="_Toc8503"/>
      <w:bookmarkStart w:id="160" w:name="_Toc21585"/>
      <w:r>
        <w:rPr>
          <w:rFonts w:hint="eastAsia"/>
          <w:lang w:val="en-US" w:eastAsia="zh-CN"/>
        </w:rPr>
        <w:t>3.6.8流量监管</w:t>
      </w:r>
      <w:bookmarkEnd w:id="158"/>
      <w:bookmarkEnd w:id="159"/>
      <w:bookmarkEnd w:id="160"/>
    </w:p>
    <w:p w14:paraId="51728ED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607050" cy="3872230"/>
            <wp:effectExtent l="0" t="0" r="12700" b="13970"/>
            <wp:docPr id="6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7"/>
                    <pic:cNvPicPr>
                      <a:picLocks noChangeAspect="1"/>
                    </pic:cNvPicPr>
                  </pic:nvPicPr>
                  <pic:blipFill>
                    <a:blip r:embed="rId118"/>
                    <a:stretch>
                      <a:fillRect/>
                    </a:stretch>
                  </pic:blipFill>
                  <pic:spPr>
                    <a:xfrm>
                      <a:off x="0" y="0"/>
                      <a:ext cx="5607050" cy="3872230"/>
                    </a:xfrm>
                    <a:prstGeom prst="rect">
                      <a:avLst/>
                    </a:prstGeom>
                    <a:noFill/>
                    <a:ln>
                      <a:noFill/>
                    </a:ln>
                  </pic:spPr>
                </pic:pic>
              </a:graphicData>
            </a:graphic>
          </wp:inline>
        </w:drawing>
      </w:r>
    </w:p>
    <w:p w14:paraId="4F6F744C">
      <w:pPr>
        <w:bidi w:val="0"/>
        <w:rPr>
          <w:rFonts w:hint="eastAsia"/>
          <w:lang w:val="en-US" w:eastAsia="zh-CN"/>
        </w:rPr>
      </w:pPr>
      <w:r>
        <w:rPr>
          <w:rFonts w:hint="eastAsia"/>
          <w:lang w:val="en-US" w:eastAsia="zh-CN"/>
        </w:rPr>
        <w:t>流量监管：</w:t>
      </w:r>
      <w:r>
        <w:t>对网络中流经交换机端口的流量进行监测和控制的功能。</w:t>
      </w:r>
    </w:p>
    <w:p w14:paraId="20D0616B">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端口：选择所有端口。</w:t>
      </w:r>
    </w:p>
    <w:p w14:paraId="108DB2DB">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方向：选择入口/出口。</w:t>
      </w:r>
    </w:p>
    <w:p w14:paraId="745EC6C6">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速率配置：配置端口速率。</w:t>
      </w:r>
      <w:r>
        <w:rPr>
          <w:rFonts w:hint="eastAsia"/>
          <w:lang w:val="en-US" w:eastAsia="zh-CN"/>
        </w:rPr>
        <w:tab/>
      </w:r>
    </w:p>
    <w:p w14:paraId="46EBBF50">
      <w:pPr>
        <w:pStyle w:val="4"/>
        <w:bidi w:val="0"/>
        <w:rPr>
          <w:rFonts w:hint="eastAsia"/>
          <w:lang w:val="en-US" w:eastAsia="zh-CN"/>
        </w:rPr>
      </w:pPr>
      <w:bookmarkStart w:id="161" w:name="_Toc53"/>
      <w:bookmarkStart w:id="162" w:name="_Toc24101"/>
      <w:bookmarkStart w:id="163" w:name="_Toc21388"/>
      <w:r>
        <w:rPr>
          <w:rFonts w:hint="eastAsia"/>
          <w:lang w:val="en-US" w:eastAsia="zh-CN"/>
        </w:rPr>
        <w:t>3.6.9 RMON配置</w:t>
      </w:r>
      <w:bookmarkEnd w:id="161"/>
      <w:bookmarkEnd w:id="162"/>
      <w:bookmarkEnd w:id="163"/>
    </w:p>
    <w:p w14:paraId="3D17680D">
      <w:pPr>
        <w:rPr>
          <w:rFonts w:hint="default"/>
          <w:lang w:val="en-US" w:eastAsia="zh-CN"/>
        </w:rPr>
      </w:pPr>
      <w:r>
        <w:rPr>
          <w:rFonts w:hint="eastAsia"/>
          <w:lang w:val="en-US" w:eastAsia="zh-CN"/>
        </w:rPr>
        <w:t>RMON配置：包含事件组、统计组、历史组、告警组四种。</w:t>
      </w:r>
    </w:p>
    <w:p w14:paraId="25AECBE2">
      <w:pPr>
        <w:pStyle w:val="5"/>
        <w:bidi w:val="0"/>
        <w:rPr>
          <w:rFonts w:hint="eastAsia"/>
          <w:lang w:val="en-US" w:eastAsia="zh-CN"/>
        </w:rPr>
      </w:pPr>
      <w:r>
        <w:rPr>
          <w:rFonts w:hint="eastAsia"/>
          <w:lang w:val="en-US" w:eastAsia="zh-CN"/>
        </w:rPr>
        <w:t>3.6.9.1事件组</w:t>
      </w:r>
    </w:p>
    <w:p w14:paraId="7D04CD3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608320" cy="3736975"/>
            <wp:effectExtent l="0" t="0" r="11430" b="15875"/>
            <wp:docPr id="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8"/>
                    <pic:cNvPicPr>
                      <a:picLocks noChangeAspect="1"/>
                    </pic:cNvPicPr>
                  </pic:nvPicPr>
                  <pic:blipFill>
                    <a:blip r:embed="rId119"/>
                    <a:stretch>
                      <a:fillRect/>
                    </a:stretch>
                  </pic:blipFill>
                  <pic:spPr>
                    <a:xfrm>
                      <a:off x="0" y="0"/>
                      <a:ext cx="5608320" cy="3736975"/>
                    </a:xfrm>
                    <a:prstGeom prst="rect">
                      <a:avLst/>
                    </a:prstGeom>
                    <a:noFill/>
                    <a:ln>
                      <a:noFill/>
                    </a:ln>
                  </pic:spPr>
                </pic:pic>
              </a:graphicData>
            </a:graphic>
          </wp:inline>
        </w:drawing>
      </w:r>
    </w:p>
    <w:p w14:paraId="028419E9">
      <w:pPr>
        <w:bidi w:val="0"/>
        <w:rPr>
          <w:rFonts w:hint="eastAsia"/>
          <w:lang w:val="en-US" w:eastAsia="zh-CN"/>
        </w:rPr>
      </w:pPr>
      <w:r>
        <w:rPr>
          <w:rFonts w:hint="eastAsia"/>
          <w:lang w:val="en-US" w:eastAsia="zh-CN"/>
        </w:rPr>
        <w:t>事件组：</w:t>
      </w:r>
      <w:r>
        <w:t>是指定义一系列规则和操作，用于对网络中发生的特定事件进行监测、记录和响应。</w:t>
      </w:r>
    </w:p>
    <w:p w14:paraId="3E7230C4">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序号：序列号。</w:t>
      </w:r>
    </w:p>
    <w:p w14:paraId="5ED6A973">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描述：备注。</w:t>
      </w:r>
    </w:p>
    <w:p w14:paraId="0DE34BE1">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动作：配置模式选项。</w:t>
      </w:r>
    </w:p>
    <w:p w14:paraId="4BCC2195">
      <w:pPr>
        <w:pStyle w:val="5"/>
        <w:bidi w:val="0"/>
        <w:rPr>
          <w:rFonts w:hint="eastAsia"/>
          <w:lang w:val="en-US" w:eastAsia="zh-CN"/>
        </w:rPr>
      </w:pPr>
      <w:r>
        <w:rPr>
          <w:rFonts w:hint="eastAsia"/>
          <w:lang w:val="en-US" w:eastAsia="zh-CN"/>
        </w:rPr>
        <w:t>3.6.9.2统计组</w:t>
      </w:r>
    </w:p>
    <w:p w14:paraId="55F157FB">
      <w:pPr>
        <w:keepNext w:val="0"/>
        <w:keepLines w:val="0"/>
        <w:pageBreakBefore w:val="0"/>
        <w:widowControl w:val="0"/>
        <w:kinsoku/>
        <w:overflowPunct/>
        <w:autoSpaceDE/>
        <w:autoSpaceDN/>
        <w:bidi w:val="0"/>
        <w:adjustRightInd/>
        <w:snapToGrid/>
        <w:spacing w:line="360" w:lineRule="auto"/>
        <w:ind w:firstLine="0" w:firstLineChars="0"/>
        <w:jc w:val="center"/>
        <w:textAlignment w:val="auto"/>
      </w:pPr>
      <w:r>
        <w:drawing>
          <wp:inline distT="0" distB="0" distL="114300" distR="114300">
            <wp:extent cx="5610860" cy="3589020"/>
            <wp:effectExtent l="0" t="0" r="8890" b="11430"/>
            <wp:docPr id="6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9"/>
                    <pic:cNvPicPr>
                      <a:picLocks noChangeAspect="1"/>
                    </pic:cNvPicPr>
                  </pic:nvPicPr>
                  <pic:blipFill>
                    <a:blip r:embed="rId120"/>
                    <a:stretch>
                      <a:fillRect/>
                    </a:stretch>
                  </pic:blipFill>
                  <pic:spPr>
                    <a:xfrm>
                      <a:off x="0" y="0"/>
                      <a:ext cx="5610860" cy="3589020"/>
                    </a:xfrm>
                    <a:prstGeom prst="rect">
                      <a:avLst/>
                    </a:prstGeom>
                    <a:noFill/>
                    <a:ln>
                      <a:noFill/>
                    </a:ln>
                  </pic:spPr>
                </pic:pic>
              </a:graphicData>
            </a:graphic>
          </wp:inline>
        </w:drawing>
      </w:r>
    </w:p>
    <w:p w14:paraId="3E606C88">
      <w:pPr>
        <w:bidi w:val="0"/>
        <w:rPr>
          <w:rFonts w:hint="eastAsia"/>
          <w:lang w:eastAsia="zh-CN"/>
        </w:rPr>
      </w:pPr>
      <w:r>
        <w:rPr>
          <w:rFonts w:hint="eastAsia"/>
          <w:lang w:eastAsia="zh-CN"/>
        </w:rPr>
        <w:t>统计组：</w:t>
      </w:r>
      <w:r>
        <w:t>统计组是RMON的一个重要组成部分，用于收集和统计网络接口的各种信息</w:t>
      </w:r>
      <w:r>
        <w:rPr>
          <w:rFonts w:hint="eastAsia"/>
          <w:lang w:eastAsia="zh-CN"/>
        </w:rPr>
        <w:t>。</w:t>
      </w:r>
    </w:p>
    <w:p w14:paraId="1E8E6A8D">
      <w:pPr>
        <w:bidi w:val="0"/>
        <w:rPr>
          <w:rFonts w:hint="default"/>
          <w:lang w:val="en-US" w:eastAsia="zh-CN"/>
        </w:rPr>
      </w:pPr>
      <w:r>
        <w:rPr>
          <w:rFonts w:hint="default"/>
          <w:lang w:val="en-US" w:eastAsia="zh-CN"/>
        </w:rPr>
        <w:t></w:t>
      </w:r>
      <w:r>
        <w:rPr>
          <w:rFonts w:ascii="Wingdings" w:hAnsi="Wingdings"/>
          <w:sz w:val="21"/>
          <w:szCs w:val="21"/>
        </w:rPr>
        <w:t></w:t>
      </w:r>
      <w:r>
        <w:rPr>
          <w:rFonts w:hint="eastAsia"/>
          <w:lang w:eastAsia="zh-CN"/>
        </w:rPr>
        <w:t>序号：</w:t>
      </w:r>
      <w:r>
        <w:rPr>
          <w:rFonts w:hint="eastAsia"/>
          <w:lang w:val="en-US" w:eastAsia="zh-CN"/>
        </w:rPr>
        <w:t>序列号。</w:t>
      </w:r>
    </w:p>
    <w:p w14:paraId="3FFEE050">
      <w:pPr>
        <w:bidi w:val="0"/>
        <w:rPr>
          <w:rFonts w:hint="default"/>
          <w:lang w:val="en-US" w:eastAsia="zh-CN"/>
        </w:rPr>
      </w:pPr>
      <w:r>
        <w:rPr>
          <w:rFonts w:hint="default"/>
          <w:lang w:val="en-US" w:eastAsia="zh-CN"/>
        </w:rPr>
        <w:t></w:t>
      </w:r>
      <w:r>
        <w:rPr>
          <w:rFonts w:ascii="Wingdings" w:hAnsi="Wingdings"/>
          <w:sz w:val="21"/>
          <w:szCs w:val="21"/>
        </w:rPr>
        <w:t></w:t>
      </w:r>
      <w:r>
        <w:rPr>
          <w:rFonts w:hint="eastAsia"/>
          <w:lang w:eastAsia="zh-CN"/>
        </w:rPr>
        <w:t>描述：</w:t>
      </w:r>
      <w:r>
        <w:rPr>
          <w:rFonts w:hint="eastAsia"/>
          <w:lang w:val="en-US" w:eastAsia="zh-CN"/>
        </w:rPr>
        <w:t>备注。</w:t>
      </w:r>
    </w:p>
    <w:p w14:paraId="642DC93D">
      <w:pPr>
        <w:bidi w:val="0"/>
        <w:rPr>
          <w:rFonts w:hint="default"/>
          <w:lang w:val="en-US" w:eastAsia="zh-CN"/>
        </w:rPr>
      </w:pPr>
      <w:r>
        <w:rPr>
          <w:rFonts w:hint="default"/>
          <w:lang w:val="en-US" w:eastAsia="zh-CN"/>
        </w:rPr>
        <w:t></w:t>
      </w:r>
      <w:r>
        <w:rPr>
          <w:rFonts w:ascii="Wingdings" w:hAnsi="Wingdings"/>
          <w:sz w:val="21"/>
          <w:szCs w:val="21"/>
        </w:rPr>
        <w:t></w:t>
      </w:r>
      <w:r>
        <w:rPr>
          <w:rFonts w:hint="eastAsia"/>
          <w:lang w:eastAsia="zh-CN"/>
        </w:rPr>
        <w:t>端口：</w:t>
      </w:r>
      <w:r>
        <w:rPr>
          <w:rFonts w:hint="eastAsia"/>
          <w:lang w:val="en-US" w:eastAsia="zh-CN"/>
        </w:rPr>
        <w:t>选择端口。</w:t>
      </w:r>
    </w:p>
    <w:p w14:paraId="76609EA7">
      <w:pPr>
        <w:pStyle w:val="5"/>
        <w:bidi w:val="0"/>
        <w:rPr>
          <w:rFonts w:hint="eastAsia"/>
          <w:lang w:val="en-US" w:eastAsia="zh-CN"/>
        </w:rPr>
      </w:pPr>
      <w:r>
        <w:rPr>
          <w:rFonts w:hint="eastAsia"/>
          <w:lang w:val="en-US" w:eastAsia="zh-CN"/>
        </w:rPr>
        <w:t>3.6.9.3历史组</w:t>
      </w:r>
    </w:p>
    <w:p w14:paraId="28B1C59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614035" cy="3526790"/>
            <wp:effectExtent l="0" t="0" r="5715" b="16510"/>
            <wp:docPr id="6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0"/>
                    <pic:cNvPicPr>
                      <a:picLocks noChangeAspect="1"/>
                    </pic:cNvPicPr>
                  </pic:nvPicPr>
                  <pic:blipFill>
                    <a:blip r:embed="rId121"/>
                    <a:stretch>
                      <a:fillRect/>
                    </a:stretch>
                  </pic:blipFill>
                  <pic:spPr>
                    <a:xfrm>
                      <a:off x="0" y="0"/>
                      <a:ext cx="5614035" cy="3526790"/>
                    </a:xfrm>
                    <a:prstGeom prst="rect">
                      <a:avLst/>
                    </a:prstGeom>
                    <a:noFill/>
                    <a:ln>
                      <a:noFill/>
                    </a:ln>
                  </pic:spPr>
                </pic:pic>
              </a:graphicData>
            </a:graphic>
          </wp:inline>
        </w:drawing>
      </w:r>
    </w:p>
    <w:p w14:paraId="6E0AB992">
      <w:pPr>
        <w:bidi w:val="0"/>
        <w:rPr>
          <w:rFonts w:hint="eastAsia"/>
          <w:lang w:val="en-US" w:eastAsia="zh-CN"/>
        </w:rPr>
      </w:pPr>
      <w:r>
        <w:rPr>
          <w:rFonts w:hint="eastAsia"/>
          <w:lang w:val="en-US" w:eastAsia="zh-CN"/>
        </w:rPr>
        <w:t>历史组：</w:t>
      </w:r>
      <w:r>
        <w:t>历史组是用于定期收集和存储网络接口统计信息的功能模块。</w:t>
      </w:r>
    </w:p>
    <w:p w14:paraId="1100E3CD">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序号：序列号。</w:t>
      </w:r>
    </w:p>
    <w:p w14:paraId="78757A9C">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采样端口：选择端口。</w:t>
      </w:r>
    </w:p>
    <w:p w14:paraId="50AEEE82">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采样间隙：</w:t>
      </w:r>
      <w:r>
        <w:t>指交换机对网络接口的相关数据进行采样的时间周期。</w:t>
      </w:r>
    </w:p>
    <w:p w14:paraId="42F2C4B4">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最大采样条数：</w:t>
      </w:r>
      <w:r>
        <w:t>指在历史记录表中能够存储的采样数据的最大数量。</w:t>
      </w:r>
    </w:p>
    <w:p w14:paraId="5198432E">
      <w:pPr>
        <w:pStyle w:val="5"/>
        <w:bidi w:val="0"/>
        <w:rPr>
          <w:rFonts w:hint="eastAsia"/>
          <w:lang w:val="en-US" w:eastAsia="zh-CN"/>
        </w:rPr>
      </w:pPr>
      <w:r>
        <w:rPr>
          <w:rFonts w:hint="eastAsia"/>
          <w:lang w:val="en-US" w:eastAsia="zh-CN"/>
        </w:rPr>
        <w:t>3.6.9.4告警组</w:t>
      </w:r>
    </w:p>
    <w:p w14:paraId="1B5710E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10225" cy="4341495"/>
            <wp:effectExtent l="0" t="0" r="9525" b="1905"/>
            <wp:docPr id="7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1"/>
                    <pic:cNvPicPr>
                      <a:picLocks noChangeAspect="1"/>
                    </pic:cNvPicPr>
                  </pic:nvPicPr>
                  <pic:blipFill>
                    <a:blip r:embed="rId122"/>
                    <a:stretch>
                      <a:fillRect/>
                    </a:stretch>
                  </pic:blipFill>
                  <pic:spPr>
                    <a:xfrm>
                      <a:off x="0" y="0"/>
                      <a:ext cx="5610225" cy="4341495"/>
                    </a:xfrm>
                    <a:prstGeom prst="rect">
                      <a:avLst/>
                    </a:prstGeom>
                    <a:noFill/>
                    <a:ln>
                      <a:noFill/>
                    </a:ln>
                  </pic:spPr>
                </pic:pic>
              </a:graphicData>
            </a:graphic>
          </wp:inline>
        </w:drawing>
      </w:r>
    </w:p>
    <w:p w14:paraId="2C1457B7">
      <w:pPr>
        <w:bidi w:val="0"/>
        <w:rPr>
          <w:rFonts w:hint="eastAsia"/>
          <w:lang w:eastAsia="zh-CN"/>
        </w:rPr>
      </w:pPr>
      <w:r>
        <w:rPr>
          <w:rFonts w:hint="eastAsia"/>
          <w:lang w:eastAsia="zh-CN"/>
        </w:rPr>
        <w:t>告警组：</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71"/>
        <w:gridCol w:w="6989"/>
      </w:tblGrid>
      <w:tr w14:paraId="0E53A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gridSpan w:val="2"/>
          </w:tcPr>
          <w:p w14:paraId="51DCFAA1">
            <w:pPr>
              <w:pStyle w:val="23"/>
              <w:bidi w:val="0"/>
              <w:jc w:val="center"/>
              <w:rPr>
                <w:b/>
                <w:bCs/>
              </w:rPr>
            </w:pPr>
            <w:r>
              <w:rPr>
                <w:rFonts w:hint="eastAsia"/>
                <w:b/>
                <w:bCs/>
                <w:lang w:eastAsia="zh-CN"/>
              </w:rPr>
              <w:t>添加告警组配置</w:t>
            </w:r>
          </w:p>
        </w:tc>
      </w:tr>
      <w:tr w14:paraId="59073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1" w:type="dxa"/>
          </w:tcPr>
          <w:p w14:paraId="196CBB50">
            <w:pPr>
              <w:pStyle w:val="23"/>
              <w:bidi w:val="0"/>
              <w:jc w:val="center"/>
              <w:rPr>
                <w:b/>
                <w:bCs/>
              </w:rPr>
            </w:pPr>
            <w:r>
              <w:rPr>
                <w:rFonts w:hint="eastAsia"/>
                <w:b/>
                <w:bCs/>
                <w:lang w:val="en-US" w:eastAsia="zh-CN"/>
              </w:rPr>
              <w:t>名称</w:t>
            </w:r>
          </w:p>
        </w:tc>
        <w:tc>
          <w:tcPr>
            <w:tcW w:w="6989" w:type="dxa"/>
          </w:tcPr>
          <w:p w14:paraId="4FEC5666">
            <w:pPr>
              <w:pStyle w:val="23"/>
              <w:bidi w:val="0"/>
              <w:jc w:val="center"/>
              <w:rPr>
                <w:b/>
                <w:bCs/>
              </w:rPr>
            </w:pPr>
            <w:r>
              <w:rPr>
                <w:rFonts w:hint="eastAsia"/>
                <w:b/>
                <w:bCs/>
                <w:lang w:val="en-US" w:eastAsia="zh-CN"/>
              </w:rPr>
              <w:t>描述</w:t>
            </w:r>
          </w:p>
        </w:tc>
      </w:tr>
      <w:tr w14:paraId="27CD3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1" w:type="dxa"/>
          </w:tcPr>
          <w:p w14:paraId="2668BCA6">
            <w:pPr>
              <w:pStyle w:val="23"/>
              <w:bidi w:val="0"/>
              <w:rPr>
                <w:rFonts w:hint="default"/>
                <w:lang w:val="en-US" w:eastAsia="zh-CN"/>
              </w:rPr>
            </w:pPr>
            <w:r>
              <w:rPr>
                <w:rFonts w:hint="eastAsia"/>
                <w:lang w:val="en-US" w:eastAsia="zh-CN"/>
              </w:rPr>
              <w:t>序号</w:t>
            </w:r>
          </w:p>
        </w:tc>
        <w:tc>
          <w:tcPr>
            <w:tcW w:w="6989" w:type="dxa"/>
          </w:tcPr>
          <w:p w14:paraId="15B34C37">
            <w:pPr>
              <w:pStyle w:val="23"/>
              <w:bidi w:val="0"/>
              <w:rPr>
                <w:rFonts w:hint="default"/>
                <w:lang w:val="en-US" w:eastAsia="zh-CN"/>
              </w:rPr>
            </w:pPr>
            <w:r>
              <w:rPr>
                <w:rFonts w:hint="eastAsia"/>
                <w:lang w:val="en-US" w:eastAsia="zh-CN"/>
              </w:rPr>
              <w:t>序列号</w:t>
            </w:r>
          </w:p>
        </w:tc>
      </w:tr>
      <w:tr w14:paraId="3BA9F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1" w:type="dxa"/>
          </w:tcPr>
          <w:p w14:paraId="5D075C03">
            <w:pPr>
              <w:pStyle w:val="23"/>
              <w:bidi w:val="0"/>
            </w:pPr>
            <w:r>
              <w:rPr>
                <w:rFonts w:hint="eastAsia"/>
                <w:lang w:val="en-US" w:eastAsia="zh-CN"/>
              </w:rPr>
              <w:t>采样端口</w:t>
            </w:r>
          </w:p>
        </w:tc>
        <w:tc>
          <w:tcPr>
            <w:tcW w:w="6989" w:type="dxa"/>
          </w:tcPr>
          <w:p w14:paraId="14DC270A">
            <w:pPr>
              <w:pStyle w:val="23"/>
              <w:bidi w:val="0"/>
              <w:rPr>
                <w:rFonts w:hint="default"/>
                <w:lang w:val="en-US" w:eastAsia="zh-CN"/>
              </w:rPr>
            </w:pPr>
            <w:r>
              <w:rPr>
                <w:rFonts w:hint="eastAsia"/>
                <w:lang w:val="en-US" w:eastAsia="zh-CN"/>
              </w:rPr>
              <w:t>选择端口</w:t>
            </w:r>
          </w:p>
        </w:tc>
      </w:tr>
      <w:tr w14:paraId="203C2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1" w:type="dxa"/>
          </w:tcPr>
          <w:p w14:paraId="6A64B816">
            <w:pPr>
              <w:pStyle w:val="23"/>
              <w:bidi w:val="0"/>
            </w:pPr>
            <w:r>
              <w:rPr>
                <w:rFonts w:hint="eastAsia"/>
                <w:lang w:val="en-US" w:eastAsia="zh-CN"/>
              </w:rPr>
              <w:t>告警参数</w:t>
            </w:r>
          </w:p>
        </w:tc>
        <w:tc>
          <w:tcPr>
            <w:tcW w:w="6989" w:type="dxa"/>
          </w:tcPr>
          <w:p w14:paraId="06E62B8E">
            <w:pPr>
              <w:pStyle w:val="23"/>
              <w:bidi w:val="0"/>
              <w:rPr>
                <w:rFonts w:hint="default"/>
                <w:lang w:val="en-US" w:eastAsia="zh-CN"/>
              </w:rPr>
            </w:pPr>
            <w:r>
              <w:rPr>
                <w:rFonts w:hint="eastAsia"/>
                <w:lang w:val="en-US" w:eastAsia="zh-CN"/>
              </w:rPr>
              <w:t>选择模式</w:t>
            </w:r>
          </w:p>
        </w:tc>
      </w:tr>
      <w:tr w14:paraId="06DFA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1" w:type="dxa"/>
          </w:tcPr>
          <w:p w14:paraId="523C2626">
            <w:pPr>
              <w:pStyle w:val="23"/>
              <w:bidi w:val="0"/>
            </w:pPr>
            <w:r>
              <w:rPr>
                <w:rFonts w:hint="eastAsia"/>
                <w:lang w:val="en-US" w:eastAsia="zh-CN"/>
              </w:rPr>
              <w:t>采样间隔</w:t>
            </w:r>
          </w:p>
        </w:tc>
        <w:tc>
          <w:tcPr>
            <w:tcW w:w="6989" w:type="dxa"/>
          </w:tcPr>
          <w:p w14:paraId="0DDE68ED">
            <w:pPr>
              <w:pStyle w:val="23"/>
              <w:bidi w:val="0"/>
              <w:rPr>
                <w:rFonts w:hint="default"/>
                <w:lang w:val="en-US" w:eastAsia="zh-CN"/>
              </w:rPr>
            </w:pPr>
            <w:r>
              <w:rPr>
                <w:rFonts w:hint="eastAsia"/>
                <w:lang w:val="en-US" w:eastAsia="zh-CN"/>
              </w:rPr>
              <w:t>间隔时间以秒单位</w:t>
            </w:r>
          </w:p>
        </w:tc>
      </w:tr>
      <w:tr w14:paraId="50488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1" w:type="dxa"/>
          </w:tcPr>
          <w:p w14:paraId="4DD2C7F2">
            <w:pPr>
              <w:pStyle w:val="23"/>
              <w:bidi w:val="0"/>
            </w:pPr>
            <w:r>
              <w:rPr>
                <w:rFonts w:hint="eastAsia"/>
                <w:lang w:val="en-US" w:eastAsia="zh-CN"/>
              </w:rPr>
              <w:t>采样类型</w:t>
            </w:r>
          </w:p>
        </w:tc>
        <w:tc>
          <w:tcPr>
            <w:tcW w:w="6989" w:type="dxa"/>
          </w:tcPr>
          <w:p w14:paraId="386912A3">
            <w:pPr>
              <w:pStyle w:val="23"/>
              <w:bidi w:val="0"/>
              <w:rPr>
                <w:rFonts w:hint="default"/>
                <w:lang w:val="en-US" w:eastAsia="zh-CN"/>
              </w:rPr>
            </w:pPr>
            <w:r>
              <w:rPr>
                <w:rFonts w:hint="eastAsia"/>
                <w:lang w:val="en-US" w:eastAsia="zh-CN"/>
              </w:rPr>
              <w:t>选择采样模式</w:t>
            </w:r>
          </w:p>
        </w:tc>
      </w:tr>
      <w:tr w14:paraId="147D3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1" w:type="dxa"/>
          </w:tcPr>
          <w:p w14:paraId="02A0B6D9">
            <w:pPr>
              <w:pStyle w:val="23"/>
              <w:bidi w:val="0"/>
            </w:pPr>
            <w:r>
              <w:rPr>
                <w:rFonts w:hint="eastAsia"/>
                <w:lang w:val="en-US" w:eastAsia="zh-CN"/>
              </w:rPr>
              <w:t>上升沿阈值</w:t>
            </w:r>
          </w:p>
        </w:tc>
        <w:tc>
          <w:tcPr>
            <w:tcW w:w="6989" w:type="dxa"/>
          </w:tcPr>
          <w:p w14:paraId="5861C50D">
            <w:pPr>
              <w:pStyle w:val="23"/>
              <w:bidi w:val="0"/>
              <w:rPr>
                <w:rFonts w:hint="default"/>
                <w:lang w:val="en-US" w:eastAsia="zh-CN"/>
              </w:rPr>
            </w:pPr>
            <w:r>
              <w:rPr>
                <w:rFonts w:hint="eastAsia"/>
                <w:lang w:val="en-US" w:eastAsia="zh-CN"/>
              </w:rPr>
              <w:t>用于确定何时触发上限告警事件</w:t>
            </w:r>
          </w:p>
        </w:tc>
      </w:tr>
      <w:tr w14:paraId="546E6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1" w:type="dxa"/>
          </w:tcPr>
          <w:p w14:paraId="79AC510A">
            <w:pPr>
              <w:pStyle w:val="23"/>
              <w:bidi w:val="0"/>
            </w:pPr>
            <w:r>
              <w:rPr>
                <w:rFonts w:hint="eastAsia"/>
                <w:lang w:val="en-US" w:eastAsia="zh-CN"/>
              </w:rPr>
              <w:t>上升沿事件</w:t>
            </w:r>
          </w:p>
        </w:tc>
        <w:tc>
          <w:tcPr>
            <w:tcW w:w="6989" w:type="dxa"/>
          </w:tcPr>
          <w:p w14:paraId="55E6F5B5">
            <w:pPr>
              <w:pStyle w:val="23"/>
              <w:bidi w:val="0"/>
            </w:pPr>
            <w:r>
              <w:t>当对指定的告警变量进行采样时，若当前采样值大于等于上升沿阈值（上限阈值），且上次采样值小于该阈值，就会触发上升沿事件，产生一条告警</w:t>
            </w:r>
          </w:p>
        </w:tc>
      </w:tr>
      <w:tr w14:paraId="00AE0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0" w:hRule="atLeast"/>
        </w:trPr>
        <w:tc>
          <w:tcPr>
            <w:tcW w:w="2071" w:type="dxa"/>
          </w:tcPr>
          <w:p w14:paraId="57923526">
            <w:pPr>
              <w:pStyle w:val="23"/>
              <w:bidi w:val="0"/>
            </w:pPr>
            <w:r>
              <w:rPr>
                <w:rFonts w:hint="eastAsia"/>
                <w:lang w:val="en-US" w:eastAsia="zh-CN"/>
              </w:rPr>
              <w:t>下降沿阈值</w:t>
            </w:r>
          </w:p>
        </w:tc>
        <w:tc>
          <w:tcPr>
            <w:tcW w:w="6989" w:type="dxa"/>
          </w:tcPr>
          <w:p w14:paraId="37AAF85C">
            <w:pPr>
              <w:pStyle w:val="23"/>
              <w:bidi w:val="0"/>
            </w:pPr>
            <w:r>
              <w:t>如果当前采样值小于等于下降沿阈值，且上次采样值大于该阈值，那么就会产生一条下限告警</w:t>
            </w:r>
          </w:p>
        </w:tc>
      </w:tr>
      <w:tr w14:paraId="07AFD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1" w:type="dxa"/>
          </w:tcPr>
          <w:p w14:paraId="38C9F2FE">
            <w:pPr>
              <w:pStyle w:val="23"/>
              <w:bidi w:val="0"/>
            </w:pPr>
            <w:r>
              <w:rPr>
                <w:rFonts w:hint="eastAsia"/>
                <w:lang w:val="en-US" w:eastAsia="zh-CN"/>
              </w:rPr>
              <w:t>下降沿事件</w:t>
            </w:r>
          </w:p>
        </w:tc>
        <w:tc>
          <w:tcPr>
            <w:tcW w:w="6989" w:type="dxa"/>
          </w:tcPr>
          <w:p w14:paraId="5267F8D4">
            <w:pPr>
              <w:pStyle w:val="23"/>
              <w:bidi w:val="0"/>
            </w:pPr>
            <w:r>
              <w:t>当对指定的告警变量进行采样时，若当前采样值小于等于下降沿阈值（下限阈值），且上次采样值大于该阈值，就会触发下降沿事件，产生一条告警</w:t>
            </w:r>
          </w:p>
        </w:tc>
      </w:tr>
    </w:tbl>
    <w:p w14:paraId="02FB1825">
      <w:pPr>
        <w:pStyle w:val="3"/>
        <w:bidi w:val="0"/>
        <w:rPr>
          <w:rFonts w:hint="eastAsia"/>
          <w:lang w:val="en-US" w:eastAsia="zh-CN"/>
        </w:rPr>
      </w:pPr>
      <w:bookmarkStart w:id="164" w:name="_Toc9116"/>
      <w:bookmarkStart w:id="165" w:name="_Toc711"/>
      <w:bookmarkStart w:id="166" w:name="_Toc4860"/>
      <w:r>
        <w:rPr>
          <w:rFonts w:hint="eastAsia"/>
          <w:lang w:val="en-US" w:eastAsia="zh-CN"/>
        </w:rPr>
        <w:t>3.7 QOS</w:t>
      </w:r>
      <w:bookmarkEnd w:id="164"/>
      <w:bookmarkEnd w:id="165"/>
      <w:bookmarkEnd w:id="166"/>
    </w:p>
    <w:p w14:paraId="4D391400">
      <w:pPr>
        <w:bidi w:val="0"/>
        <w:rPr>
          <w:rFonts w:hint="eastAsia"/>
          <w:lang w:val="en-US" w:eastAsia="zh-CN"/>
        </w:rPr>
      </w:pPr>
      <w:r>
        <w:rPr>
          <w:rFonts w:hint="eastAsia"/>
          <w:lang w:val="en-US" w:eastAsia="zh-CN"/>
        </w:rPr>
        <w:t>展开此设置项，您可以进行流量管理、端口限速、流量整形、拥塞管理、端口优先级、优先级映射等设置。</w:t>
      </w:r>
    </w:p>
    <w:p w14:paraId="3300DC4E">
      <w:pPr>
        <w:keepNext w:val="0"/>
        <w:keepLines w:val="0"/>
        <w:pageBreakBefore w:val="0"/>
        <w:widowControl w:val="0"/>
        <w:kinsoku/>
        <w:overflowPunct/>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2200275" cy="2781300"/>
            <wp:effectExtent l="0" t="0" r="9525" b="0"/>
            <wp:docPr id="180"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21"/>
                    <pic:cNvPicPr>
                      <a:picLocks noChangeAspect="1"/>
                    </pic:cNvPicPr>
                  </pic:nvPicPr>
                  <pic:blipFill>
                    <a:blip r:embed="rId123"/>
                    <a:stretch>
                      <a:fillRect/>
                    </a:stretch>
                  </pic:blipFill>
                  <pic:spPr>
                    <a:xfrm>
                      <a:off x="0" y="0"/>
                      <a:ext cx="2200275" cy="2781300"/>
                    </a:xfrm>
                    <a:prstGeom prst="rect">
                      <a:avLst/>
                    </a:prstGeom>
                    <a:noFill/>
                    <a:ln>
                      <a:noFill/>
                    </a:ln>
                  </pic:spPr>
                </pic:pic>
              </a:graphicData>
            </a:graphic>
          </wp:inline>
        </w:drawing>
      </w:r>
    </w:p>
    <w:p w14:paraId="5B737646">
      <w:pPr>
        <w:keepNext w:val="0"/>
        <w:keepLines w:val="0"/>
        <w:pageBreakBefore w:val="0"/>
        <w:widowControl w:val="0"/>
        <w:kinsoku/>
        <w:overflowPunct/>
        <w:autoSpaceDE/>
        <w:autoSpaceDN/>
        <w:bidi w:val="0"/>
        <w:adjustRightInd/>
        <w:snapToGrid/>
        <w:spacing w:line="360" w:lineRule="auto"/>
        <w:ind w:firstLine="0" w:firstLineChars="0"/>
        <w:jc w:val="center"/>
        <w:textAlignment w:val="auto"/>
        <w:rPr>
          <w:rFonts w:hint="eastAsia"/>
          <w:lang w:val="en-US" w:eastAsia="zh-CN"/>
        </w:rPr>
      </w:pPr>
    </w:p>
    <w:p w14:paraId="574B3A14">
      <w:pPr>
        <w:pStyle w:val="4"/>
        <w:bidi w:val="0"/>
        <w:rPr>
          <w:rFonts w:hint="eastAsia"/>
          <w:lang w:val="en-US" w:eastAsia="zh-CN"/>
        </w:rPr>
      </w:pPr>
      <w:bookmarkStart w:id="167" w:name="_Toc3122"/>
      <w:bookmarkStart w:id="168" w:name="_Toc8054"/>
      <w:bookmarkStart w:id="169" w:name="_Toc18229"/>
      <w:r>
        <w:rPr>
          <w:rFonts w:hint="eastAsia"/>
          <w:lang w:val="en-US" w:eastAsia="zh-CN"/>
        </w:rPr>
        <w:t>3.7.1流量管理</w:t>
      </w:r>
      <w:bookmarkEnd w:id="167"/>
      <w:bookmarkEnd w:id="168"/>
      <w:bookmarkEnd w:id="169"/>
    </w:p>
    <w:p w14:paraId="0D036B88">
      <w:pPr>
        <w:bidi w:val="0"/>
        <w:rPr>
          <w:rFonts w:hint="eastAsia"/>
          <w:lang w:val="en-US" w:eastAsia="zh-CN"/>
        </w:rPr>
      </w:pPr>
      <w:r>
        <w:rPr>
          <w:rFonts w:hint="eastAsia"/>
          <w:lang w:val="en-US" w:eastAsia="zh-CN"/>
        </w:rPr>
        <w:t>流量管理：包含流策略应用、流策略两种。</w:t>
      </w:r>
    </w:p>
    <w:p w14:paraId="0C60395E">
      <w:pPr>
        <w:pStyle w:val="5"/>
        <w:bidi w:val="0"/>
        <w:rPr>
          <w:rFonts w:hint="eastAsia"/>
          <w:lang w:val="en-US" w:eastAsia="zh-CN"/>
        </w:rPr>
      </w:pPr>
      <w:r>
        <w:rPr>
          <w:rFonts w:hint="eastAsia"/>
          <w:lang w:val="en-US" w:eastAsia="zh-CN"/>
        </w:rPr>
        <w:t>3.7.1.1流策略应用</w:t>
      </w:r>
    </w:p>
    <w:p w14:paraId="6A4F9455">
      <w:pPr>
        <w:keepNext w:val="0"/>
        <w:keepLines w:val="0"/>
        <w:pageBreakBefore w:val="0"/>
        <w:widowControl w:val="0"/>
        <w:kinsoku/>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10860" cy="3227070"/>
            <wp:effectExtent l="0" t="0" r="8890" b="11430"/>
            <wp:docPr id="7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2"/>
                    <pic:cNvPicPr>
                      <a:picLocks noChangeAspect="1"/>
                    </pic:cNvPicPr>
                  </pic:nvPicPr>
                  <pic:blipFill>
                    <a:blip r:embed="rId124"/>
                    <a:stretch>
                      <a:fillRect/>
                    </a:stretch>
                  </pic:blipFill>
                  <pic:spPr>
                    <a:xfrm>
                      <a:off x="0" y="0"/>
                      <a:ext cx="5610860" cy="3227070"/>
                    </a:xfrm>
                    <a:prstGeom prst="rect">
                      <a:avLst/>
                    </a:prstGeom>
                    <a:noFill/>
                    <a:ln>
                      <a:noFill/>
                    </a:ln>
                  </pic:spPr>
                </pic:pic>
              </a:graphicData>
            </a:graphic>
          </wp:inline>
        </w:drawing>
      </w:r>
    </w:p>
    <w:p w14:paraId="47D07AAD">
      <w:pPr>
        <w:bidi w:val="0"/>
        <w:rPr>
          <w:rFonts w:hint="eastAsia"/>
          <w:lang w:eastAsia="zh-CN"/>
        </w:rPr>
      </w:pPr>
      <w:r>
        <w:rPr>
          <w:rFonts w:hint="eastAsia"/>
          <w:lang w:eastAsia="zh-CN"/>
        </w:rPr>
        <w:t>流策略应用：</w:t>
      </w:r>
    </w:p>
    <w:p w14:paraId="39867BFB">
      <w:pPr>
        <w:bidi w:val="0"/>
        <w:rPr>
          <w:rFonts w:hint="default"/>
          <w:lang w:val="en-US" w:eastAsia="zh-CN"/>
        </w:rPr>
      </w:pPr>
      <w:r>
        <w:rPr>
          <w:rFonts w:hint="default"/>
          <w:lang w:val="en-US" w:eastAsia="zh-CN"/>
        </w:rPr>
        <w:t></w:t>
      </w:r>
      <w:r>
        <w:rPr>
          <w:rFonts w:ascii="Wingdings" w:hAnsi="Wingdings"/>
          <w:sz w:val="21"/>
          <w:szCs w:val="21"/>
        </w:rPr>
        <w:t></w:t>
      </w:r>
      <w:r>
        <w:rPr>
          <w:rFonts w:hint="eastAsia"/>
          <w:lang w:eastAsia="zh-CN"/>
        </w:rPr>
        <w:t>端口：</w:t>
      </w:r>
      <w:r>
        <w:rPr>
          <w:rFonts w:hint="eastAsia"/>
          <w:lang w:val="en-US" w:eastAsia="zh-CN"/>
        </w:rPr>
        <w:t>所有业务端口。</w:t>
      </w:r>
    </w:p>
    <w:p w14:paraId="27EB74E9">
      <w:pPr>
        <w:bidi w:val="0"/>
        <w:rPr>
          <w:rFonts w:hint="eastAsia"/>
          <w:lang w:val="en-US" w:eastAsia="zh-CN"/>
        </w:rPr>
      </w:pPr>
      <w:r>
        <w:rPr>
          <w:rFonts w:hint="default"/>
          <w:lang w:val="en-US" w:eastAsia="zh-CN"/>
        </w:rPr>
        <w:t></w:t>
      </w:r>
      <w:r>
        <w:rPr>
          <w:rFonts w:ascii="Wingdings" w:hAnsi="Wingdings"/>
          <w:sz w:val="21"/>
          <w:szCs w:val="21"/>
        </w:rPr>
        <w:t></w:t>
      </w:r>
      <w:r>
        <w:rPr>
          <w:rFonts w:hint="eastAsia"/>
          <w:lang w:eastAsia="zh-CN"/>
        </w:rPr>
        <w:t>流策略：</w:t>
      </w:r>
      <w:r>
        <w:t>流策略是一种用于控制和管理网络流量的规则集合。它可以根据不同的条件对网络流量进行分类、标记、整形和调度等操作，以实现网络资源的合理分配和优化利用。</w:t>
      </w:r>
    </w:p>
    <w:p w14:paraId="5F9650C7">
      <w:pPr>
        <w:pStyle w:val="5"/>
        <w:bidi w:val="0"/>
        <w:rPr>
          <w:rFonts w:hint="eastAsia"/>
          <w:lang w:val="en-US" w:eastAsia="zh-CN"/>
        </w:rPr>
      </w:pPr>
      <w:r>
        <w:rPr>
          <w:rFonts w:hint="eastAsia"/>
          <w:lang w:val="en-US" w:eastAsia="zh-CN"/>
        </w:rPr>
        <w:t>3.7.1.2流策略</w:t>
      </w:r>
    </w:p>
    <w:p w14:paraId="29F420B7">
      <w:pPr>
        <w:keepNext w:val="0"/>
        <w:keepLines w:val="0"/>
        <w:pageBreakBefore w:val="0"/>
        <w:widowControl w:val="0"/>
        <w:kinsoku/>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05780" cy="3675380"/>
            <wp:effectExtent l="0" t="0" r="13970" b="1270"/>
            <wp:docPr id="7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3"/>
                    <pic:cNvPicPr>
                      <a:picLocks noChangeAspect="1"/>
                    </pic:cNvPicPr>
                  </pic:nvPicPr>
                  <pic:blipFill>
                    <a:blip r:embed="rId125"/>
                    <a:stretch>
                      <a:fillRect/>
                    </a:stretch>
                  </pic:blipFill>
                  <pic:spPr>
                    <a:xfrm>
                      <a:off x="0" y="0"/>
                      <a:ext cx="5605780" cy="3675380"/>
                    </a:xfrm>
                    <a:prstGeom prst="rect">
                      <a:avLst/>
                    </a:prstGeom>
                    <a:noFill/>
                    <a:ln>
                      <a:noFill/>
                    </a:ln>
                  </pic:spPr>
                </pic:pic>
              </a:graphicData>
            </a:graphic>
          </wp:inline>
        </w:drawing>
      </w:r>
    </w:p>
    <w:p w14:paraId="7FB282F4">
      <w:pPr>
        <w:bidi w:val="0"/>
        <w:rPr>
          <w:rFonts w:hint="eastAsia"/>
          <w:lang w:eastAsia="zh-CN"/>
        </w:rPr>
      </w:pP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7398"/>
      </w:tblGrid>
      <w:tr w14:paraId="28608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gridSpan w:val="2"/>
          </w:tcPr>
          <w:p w14:paraId="3BFF1AEE">
            <w:pPr>
              <w:pStyle w:val="23"/>
              <w:bidi w:val="0"/>
              <w:jc w:val="center"/>
              <w:rPr>
                <w:rFonts w:hint="eastAsia"/>
                <w:b/>
                <w:bCs/>
                <w:lang w:eastAsia="zh-CN"/>
              </w:rPr>
            </w:pPr>
            <w:r>
              <w:rPr>
                <w:rFonts w:hint="eastAsia"/>
                <w:b/>
                <w:bCs/>
                <w:lang w:val="en-US" w:eastAsia="zh-CN"/>
              </w:rPr>
              <w:t>添加流策略</w:t>
            </w:r>
          </w:p>
        </w:tc>
      </w:tr>
      <w:tr w14:paraId="59B74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7AFB898F">
            <w:pPr>
              <w:pStyle w:val="23"/>
              <w:bidi w:val="0"/>
              <w:jc w:val="center"/>
              <w:rPr>
                <w:rFonts w:hint="eastAsia"/>
                <w:b/>
                <w:bCs/>
                <w:lang w:eastAsia="zh-CN"/>
              </w:rPr>
            </w:pPr>
            <w:r>
              <w:rPr>
                <w:rFonts w:hint="eastAsia"/>
                <w:b/>
                <w:bCs/>
                <w:lang w:eastAsia="zh-CN"/>
              </w:rPr>
              <w:t>名称</w:t>
            </w:r>
          </w:p>
        </w:tc>
        <w:tc>
          <w:tcPr>
            <w:tcW w:w="7398" w:type="dxa"/>
          </w:tcPr>
          <w:p w14:paraId="159E51CC">
            <w:pPr>
              <w:pStyle w:val="23"/>
              <w:bidi w:val="0"/>
              <w:jc w:val="center"/>
              <w:rPr>
                <w:rFonts w:hint="eastAsia"/>
                <w:b/>
                <w:bCs/>
                <w:lang w:eastAsia="zh-CN"/>
              </w:rPr>
            </w:pPr>
            <w:r>
              <w:rPr>
                <w:rFonts w:hint="eastAsia"/>
                <w:b/>
                <w:bCs/>
                <w:lang w:eastAsia="zh-CN"/>
              </w:rPr>
              <w:t>描述</w:t>
            </w:r>
          </w:p>
        </w:tc>
      </w:tr>
      <w:tr w14:paraId="77945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456BF135">
            <w:pPr>
              <w:pStyle w:val="23"/>
              <w:bidi w:val="0"/>
              <w:rPr>
                <w:rFonts w:hint="eastAsia"/>
                <w:lang w:eastAsia="zh-CN"/>
              </w:rPr>
            </w:pPr>
            <w:r>
              <w:rPr>
                <w:rFonts w:hint="eastAsia"/>
                <w:lang w:eastAsia="zh-CN"/>
              </w:rPr>
              <w:t>名称</w:t>
            </w:r>
          </w:p>
        </w:tc>
        <w:tc>
          <w:tcPr>
            <w:tcW w:w="7398" w:type="dxa"/>
          </w:tcPr>
          <w:p w14:paraId="76302497">
            <w:pPr>
              <w:pStyle w:val="23"/>
              <w:bidi w:val="0"/>
              <w:rPr>
                <w:rFonts w:hint="default"/>
                <w:lang w:val="en-US" w:eastAsia="zh-CN"/>
              </w:rPr>
            </w:pPr>
            <w:r>
              <w:rPr>
                <w:rFonts w:hint="eastAsia"/>
                <w:lang w:val="en-US" w:eastAsia="zh-CN"/>
              </w:rPr>
              <w:t>自定义名称</w:t>
            </w:r>
          </w:p>
        </w:tc>
      </w:tr>
      <w:tr w14:paraId="084A3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6BEA10D7">
            <w:pPr>
              <w:pStyle w:val="23"/>
              <w:bidi w:val="0"/>
              <w:rPr>
                <w:rFonts w:hint="eastAsia"/>
                <w:lang w:eastAsia="zh-CN"/>
              </w:rPr>
            </w:pPr>
            <w:r>
              <w:rPr>
                <w:rFonts w:hint="eastAsia"/>
                <w:lang w:eastAsia="zh-CN"/>
              </w:rPr>
              <w:t>流分类</w:t>
            </w:r>
          </w:p>
        </w:tc>
        <w:tc>
          <w:tcPr>
            <w:tcW w:w="7398" w:type="dxa"/>
          </w:tcPr>
          <w:p w14:paraId="7CA071ED">
            <w:pPr>
              <w:pStyle w:val="23"/>
              <w:bidi w:val="0"/>
              <w:rPr>
                <w:rFonts w:hint="eastAsia"/>
                <w:lang w:val="en-US" w:eastAsia="zh-CN"/>
              </w:rPr>
            </w:pPr>
            <w:r>
              <w:rPr>
                <w:rFonts w:hint="eastAsia"/>
                <w:lang w:val="en-US" w:eastAsia="zh-CN"/>
              </w:rPr>
              <w:t>Any:匹配所有流量。</w:t>
            </w:r>
          </w:p>
          <w:p w14:paraId="5F7EF4C1">
            <w:pPr>
              <w:pStyle w:val="23"/>
              <w:bidi w:val="0"/>
              <w:rPr>
                <w:rFonts w:hint="default"/>
                <w:lang w:val="en-US" w:eastAsia="zh-CN"/>
              </w:rPr>
            </w:pPr>
            <w:r>
              <w:rPr>
                <w:rFonts w:hint="eastAsia"/>
                <w:lang w:val="en-US" w:eastAsia="zh-CN"/>
              </w:rPr>
              <w:t>2.Custom：自定义。</w:t>
            </w:r>
          </w:p>
        </w:tc>
      </w:tr>
      <w:tr w14:paraId="1EBDB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428AB03C">
            <w:pPr>
              <w:pStyle w:val="23"/>
              <w:bidi w:val="0"/>
              <w:rPr>
                <w:rFonts w:hint="default"/>
                <w:lang w:val="en-US" w:eastAsia="zh-CN"/>
              </w:rPr>
            </w:pPr>
            <w:r>
              <w:rPr>
                <w:rFonts w:hint="eastAsia"/>
                <w:lang w:eastAsia="zh-CN"/>
              </w:rPr>
              <w:t>源</w:t>
            </w:r>
            <w:r>
              <w:rPr>
                <w:rFonts w:hint="eastAsia"/>
                <w:lang w:val="en-US" w:eastAsia="zh-CN"/>
              </w:rPr>
              <w:t>MAC</w:t>
            </w:r>
          </w:p>
        </w:tc>
        <w:tc>
          <w:tcPr>
            <w:tcW w:w="7398" w:type="dxa"/>
          </w:tcPr>
          <w:p w14:paraId="7092A6C6">
            <w:pPr>
              <w:pStyle w:val="23"/>
              <w:bidi w:val="0"/>
              <w:rPr>
                <w:rFonts w:hint="eastAsia"/>
                <w:lang w:eastAsia="zh-CN"/>
              </w:rPr>
            </w:pPr>
            <w:r>
              <w:t>根据数据包的源MAC地址来对网络流量进行分类。</w:t>
            </w:r>
          </w:p>
        </w:tc>
      </w:tr>
      <w:tr w14:paraId="4E35A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61985F48">
            <w:pPr>
              <w:pStyle w:val="23"/>
              <w:bidi w:val="0"/>
              <w:rPr>
                <w:rFonts w:hint="eastAsia"/>
                <w:lang w:eastAsia="zh-CN"/>
              </w:rPr>
            </w:pPr>
            <w:r>
              <w:rPr>
                <w:rFonts w:hint="eastAsia"/>
                <w:lang w:eastAsia="zh-CN"/>
              </w:rPr>
              <w:t>掩码</w:t>
            </w:r>
          </w:p>
        </w:tc>
        <w:tc>
          <w:tcPr>
            <w:tcW w:w="7398" w:type="dxa"/>
          </w:tcPr>
          <w:p w14:paraId="6B01B5EC">
            <w:pPr>
              <w:pStyle w:val="23"/>
              <w:bidi w:val="0"/>
              <w:rPr>
                <w:rFonts w:hint="eastAsia"/>
                <w:lang w:eastAsia="zh-CN"/>
              </w:rPr>
            </w:pPr>
            <w:r>
              <w:t>指定IP地址中哪些部分是网络地址，哪些部分是主机地址的一个数值。</w:t>
            </w:r>
          </w:p>
        </w:tc>
      </w:tr>
      <w:tr w14:paraId="31CD1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012D274E">
            <w:pPr>
              <w:pStyle w:val="23"/>
              <w:bidi w:val="0"/>
              <w:rPr>
                <w:rFonts w:hint="default"/>
                <w:lang w:val="en-US" w:eastAsia="zh-CN"/>
              </w:rPr>
            </w:pPr>
            <w:r>
              <w:rPr>
                <w:rFonts w:hint="eastAsia"/>
                <w:lang w:eastAsia="zh-CN"/>
              </w:rPr>
              <w:t>目的</w:t>
            </w:r>
            <w:r>
              <w:rPr>
                <w:rFonts w:hint="eastAsia"/>
                <w:lang w:val="en-US" w:eastAsia="zh-CN"/>
              </w:rPr>
              <w:t>MAC</w:t>
            </w:r>
          </w:p>
        </w:tc>
        <w:tc>
          <w:tcPr>
            <w:tcW w:w="7398" w:type="dxa"/>
          </w:tcPr>
          <w:p w14:paraId="27D47795">
            <w:pPr>
              <w:pStyle w:val="23"/>
              <w:bidi w:val="0"/>
              <w:rPr>
                <w:rFonts w:hint="eastAsia"/>
                <w:lang w:eastAsia="zh-CN"/>
              </w:rPr>
            </w:pPr>
            <w:r>
              <w:t>指的是根据数据包的目的MAC地址来对网络流量进行分类。</w:t>
            </w:r>
          </w:p>
        </w:tc>
      </w:tr>
      <w:tr w14:paraId="54509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692BC3C5">
            <w:pPr>
              <w:pStyle w:val="23"/>
              <w:bidi w:val="0"/>
              <w:rPr>
                <w:rFonts w:hint="default"/>
                <w:lang w:val="en-US" w:eastAsia="zh-CN"/>
              </w:rPr>
            </w:pPr>
            <w:r>
              <w:rPr>
                <w:rFonts w:hint="eastAsia"/>
                <w:lang w:val="en-US" w:eastAsia="zh-CN"/>
              </w:rPr>
              <w:t>Ether类型</w:t>
            </w:r>
          </w:p>
        </w:tc>
        <w:tc>
          <w:tcPr>
            <w:tcW w:w="7398" w:type="dxa"/>
          </w:tcPr>
          <w:p w14:paraId="2E97A9AC">
            <w:pPr>
              <w:pStyle w:val="23"/>
              <w:bidi w:val="0"/>
              <w:rPr>
                <w:rFonts w:hint="eastAsia"/>
                <w:lang w:eastAsia="zh-CN"/>
              </w:rPr>
            </w:pPr>
            <w:r>
              <w:t>指的是以太网帧中的协议类型字段，用于标识帧中承载的上层协议。</w:t>
            </w:r>
          </w:p>
        </w:tc>
      </w:tr>
      <w:tr w14:paraId="73BC4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1C25FEC9">
            <w:pPr>
              <w:pStyle w:val="23"/>
              <w:bidi w:val="0"/>
              <w:rPr>
                <w:rFonts w:hint="default"/>
                <w:lang w:val="en-US" w:eastAsia="zh-CN"/>
              </w:rPr>
            </w:pPr>
            <w:r>
              <w:rPr>
                <w:rFonts w:hint="eastAsia"/>
                <w:lang w:val="en-US" w:eastAsia="zh-CN"/>
              </w:rPr>
              <w:t>Vlan</w:t>
            </w:r>
          </w:p>
        </w:tc>
        <w:tc>
          <w:tcPr>
            <w:tcW w:w="7398" w:type="dxa"/>
          </w:tcPr>
          <w:p w14:paraId="3C71D718">
            <w:pPr>
              <w:pStyle w:val="23"/>
              <w:bidi w:val="0"/>
              <w:rPr>
                <w:rFonts w:hint="eastAsia"/>
                <w:lang w:eastAsia="zh-CN"/>
              </w:rPr>
            </w:pPr>
            <w:r>
              <w:t>指根据数据包所属的虚拟局域网（VLAN）来对网络流量进行分类。</w:t>
            </w:r>
          </w:p>
        </w:tc>
      </w:tr>
      <w:tr w14:paraId="06628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0AC991B6">
            <w:pPr>
              <w:pStyle w:val="23"/>
              <w:bidi w:val="0"/>
              <w:rPr>
                <w:rFonts w:hint="default"/>
                <w:lang w:val="en-US" w:eastAsia="zh-CN"/>
              </w:rPr>
            </w:pPr>
            <w:r>
              <w:rPr>
                <w:rFonts w:hint="eastAsia"/>
                <w:lang w:val="en-US" w:eastAsia="zh-CN"/>
              </w:rPr>
              <w:t>源IP</w:t>
            </w:r>
          </w:p>
        </w:tc>
        <w:tc>
          <w:tcPr>
            <w:tcW w:w="7398" w:type="dxa"/>
          </w:tcPr>
          <w:p w14:paraId="6A77765E">
            <w:pPr>
              <w:pStyle w:val="23"/>
              <w:bidi w:val="0"/>
              <w:rPr>
                <w:rFonts w:hint="eastAsia"/>
                <w:lang w:eastAsia="zh-CN"/>
              </w:rPr>
            </w:pPr>
            <w:r>
              <w:t>指的是根据数据包的源IP地址来对网络流量进行分类。</w:t>
            </w:r>
          </w:p>
        </w:tc>
      </w:tr>
      <w:tr w14:paraId="7F093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0AB496D">
            <w:pPr>
              <w:pStyle w:val="23"/>
              <w:bidi w:val="0"/>
              <w:rPr>
                <w:rFonts w:hint="default"/>
                <w:lang w:val="en-US" w:eastAsia="zh-CN"/>
              </w:rPr>
            </w:pPr>
            <w:r>
              <w:rPr>
                <w:rFonts w:hint="eastAsia"/>
                <w:lang w:val="en-US" w:eastAsia="zh-CN"/>
              </w:rPr>
              <w:t>目的IP</w:t>
            </w:r>
          </w:p>
        </w:tc>
        <w:tc>
          <w:tcPr>
            <w:tcW w:w="7398" w:type="dxa"/>
          </w:tcPr>
          <w:p w14:paraId="1EB3C71C">
            <w:pPr>
              <w:pStyle w:val="23"/>
              <w:bidi w:val="0"/>
              <w:rPr>
                <w:rFonts w:hint="eastAsia"/>
                <w:lang w:eastAsia="zh-CN"/>
              </w:rPr>
            </w:pPr>
            <w:r>
              <w:t>是指依据数据包的目的IP地址对网络流量进行分类。</w:t>
            </w:r>
          </w:p>
        </w:tc>
      </w:tr>
      <w:tr w14:paraId="4C42E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7CE57305">
            <w:pPr>
              <w:pStyle w:val="23"/>
              <w:bidi w:val="0"/>
              <w:rPr>
                <w:rFonts w:hint="eastAsia"/>
                <w:lang w:val="en-US" w:eastAsia="zh-CN"/>
              </w:rPr>
            </w:pPr>
            <w:r>
              <w:rPr>
                <w:rFonts w:hint="eastAsia"/>
                <w:lang w:val="en-US" w:eastAsia="zh-CN"/>
              </w:rPr>
              <w:t>流行为</w:t>
            </w:r>
          </w:p>
        </w:tc>
        <w:tc>
          <w:tcPr>
            <w:tcW w:w="7398" w:type="dxa"/>
          </w:tcPr>
          <w:p w14:paraId="24F30C39">
            <w:pPr>
              <w:pStyle w:val="23"/>
              <w:bidi w:val="0"/>
              <w:rPr>
                <w:rFonts w:hint="eastAsia"/>
                <w:lang w:eastAsia="zh-CN"/>
              </w:rPr>
            </w:pPr>
            <w:r>
              <w:t>指针对已分类的网络流量所采取的具体操作或处理方式。</w:t>
            </w:r>
          </w:p>
        </w:tc>
      </w:tr>
    </w:tbl>
    <w:p w14:paraId="264F652B">
      <w:pPr>
        <w:pStyle w:val="4"/>
        <w:bidi w:val="0"/>
        <w:rPr>
          <w:rFonts w:hint="eastAsia"/>
          <w:lang w:val="en-US" w:eastAsia="zh-CN"/>
        </w:rPr>
      </w:pPr>
      <w:bookmarkStart w:id="170" w:name="_Toc16301"/>
      <w:bookmarkStart w:id="171" w:name="_Toc17448"/>
      <w:bookmarkStart w:id="172" w:name="_Toc5402"/>
      <w:r>
        <w:rPr>
          <w:rFonts w:hint="eastAsia"/>
          <w:lang w:val="en-US" w:eastAsia="zh-CN"/>
        </w:rPr>
        <w:t>3.7.2端口限速</w:t>
      </w:r>
      <w:bookmarkEnd w:id="170"/>
      <w:bookmarkEnd w:id="171"/>
      <w:bookmarkEnd w:id="172"/>
    </w:p>
    <w:p w14:paraId="44BE1892">
      <w:pPr>
        <w:keepNext w:val="0"/>
        <w:keepLines w:val="0"/>
        <w:pageBreakBefore w:val="0"/>
        <w:widowControl w:val="0"/>
        <w:kinsoku/>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69865" cy="1412875"/>
            <wp:effectExtent l="0" t="0" r="6985" b="15875"/>
            <wp:docPr id="183"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24"/>
                    <pic:cNvPicPr>
                      <a:picLocks noChangeAspect="1"/>
                    </pic:cNvPicPr>
                  </pic:nvPicPr>
                  <pic:blipFill>
                    <a:blip r:embed="rId126"/>
                    <a:stretch>
                      <a:fillRect/>
                    </a:stretch>
                  </pic:blipFill>
                  <pic:spPr>
                    <a:xfrm>
                      <a:off x="0" y="0"/>
                      <a:ext cx="5269865" cy="1412875"/>
                    </a:xfrm>
                    <a:prstGeom prst="rect">
                      <a:avLst/>
                    </a:prstGeom>
                    <a:noFill/>
                    <a:ln>
                      <a:noFill/>
                    </a:ln>
                  </pic:spPr>
                </pic:pic>
              </a:graphicData>
            </a:graphic>
          </wp:inline>
        </w:drawing>
      </w:r>
    </w:p>
    <w:p w14:paraId="27E51519">
      <w:pPr>
        <w:bidi w:val="0"/>
        <w:rPr>
          <w:rFonts w:hint="eastAsia"/>
          <w:lang w:val="en-US" w:eastAsia="zh-CN"/>
        </w:rPr>
      </w:pPr>
      <w:r>
        <w:rPr>
          <w:rFonts w:hint="eastAsia"/>
          <w:lang w:val="en-US" w:eastAsia="zh-CN"/>
        </w:rPr>
        <w:t>端口限速：</w:t>
      </w:r>
      <w:r>
        <w:t>在交换机的Web界面中，端口限速是指对交换机特定端口的网络流量速率进行限制的功能。</w:t>
      </w:r>
    </w:p>
    <w:p w14:paraId="454A9A2C">
      <w:pPr>
        <w:pStyle w:val="4"/>
        <w:bidi w:val="0"/>
        <w:rPr>
          <w:rFonts w:hint="eastAsia"/>
          <w:lang w:val="en-US" w:eastAsia="zh-CN"/>
        </w:rPr>
      </w:pPr>
      <w:bookmarkStart w:id="173" w:name="_Toc28162"/>
      <w:bookmarkStart w:id="174" w:name="_Toc21753"/>
      <w:bookmarkStart w:id="175" w:name="_Toc25900"/>
      <w:r>
        <w:rPr>
          <w:rFonts w:hint="eastAsia"/>
          <w:lang w:val="en-US" w:eastAsia="zh-CN"/>
        </w:rPr>
        <w:t>3.7.3流量整形</w:t>
      </w:r>
      <w:bookmarkEnd w:id="173"/>
      <w:bookmarkEnd w:id="174"/>
      <w:bookmarkEnd w:id="175"/>
    </w:p>
    <w:p w14:paraId="79A59BFA">
      <w:pPr>
        <w:keepNext w:val="0"/>
        <w:keepLines w:val="0"/>
        <w:pageBreakBefore w:val="0"/>
        <w:widowControl w:val="0"/>
        <w:kinsoku/>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10860" cy="4211955"/>
            <wp:effectExtent l="0" t="0" r="8890" b="17145"/>
            <wp:docPr id="9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4"/>
                    <pic:cNvPicPr>
                      <a:picLocks noChangeAspect="1"/>
                    </pic:cNvPicPr>
                  </pic:nvPicPr>
                  <pic:blipFill>
                    <a:blip r:embed="rId127"/>
                    <a:stretch>
                      <a:fillRect/>
                    </a:stretch>
                  </pic:blipFill>
                  <pic:spPr>
                    <a:xfrm>
                      <a:off x="0" y="0"/>
                      <a:ext cx="5610860" cy="4211955"/>
                    </a:xfrm>
                    <a:prstGeom prst="rect">
                      <a:avLst/>
                    </a:prstGeom>
                    <a:noFill/>
                    <a:ln>
                      <a:noFill/>
                    </a:ln>
                  </pic:spPr>
                </pic:pic>
              </a:graphicData>
            </a:graphic>
          </wp:inline>
        </w:drawing>
      </w:r>
    </w:p>
    <w:p w14:paraId="3AEDCDFA">
      <w:pPr>
        <w:bidi w:val="0"/>
        <w:rPr>
          <w:rFonts w:hint="eastAsia"/>
          <w:lang w:val="en-US" w:eastAsia="zh-CN"/>
        </w:rPr>
      </w:pPr>
      <w:r>
        <w:rPr>
          <w:rFonts w:hint="eastAsia"/>
          <w:lang w:val="en-US" w:eastAsia="zh-CN"/>
        </w:rPr>
        <w:t>流量整形：</w:t>
      </w:r>
      <w:r>
        <w:t>是一种对网络流量进行控制和调整的技术手段，用于优化网络性能、避免网络拥塞以及保障不同业务的服务质量。</w:t>
      </w:r>
    </w:p>
    <w:p w14:paraId="179D1670">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端口：所有业务口。</w:t>
      </w:r>
    </w:p>
    <w:p w14:paraId="1BCEED4D">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队列：分组。</w:t>
      </w:r>
    </w:p>
    <w:p w14:paraId="1DC1B356">
      <w:pPr>
        <w:pStyle w:val="4"/>
        <w:bidi w:val="0"/>
        <w:rPr>
          <w:rFonts w:hint="eastAsia"/>
          <w:lang w:val="en-US" w:eastAsia="zh-CN"/>
        </w:rPr>
      </w:pPr>
      <w:bookmarkStart w:id="176" w:name="_Toc26890"/>
      <w:bookmarkStart w:id="177" w:name="_Toc18070"/>
      <w:bookmarkStart w:id="178" w:name="_Toc7012"/>
      <w:r>
        <w:rPr>
          <w:rFonts w:hint="eastAsia"/>
          <w:lang w:val="en-US" w:eastAsia="zh-CN"/>
        </w:rPr>
        <w:t>3.7.4拥塞管理</w:t>
      </w:r>
      <w:bookmarkEnd w:id="176"/>
      <w:bookmarkEnd w:id="177"/>
      <w:bookmarkEnd w:id="178"/>
    </w:p>
    <w:p w14:paraId="369A6E63">
      <w:pPr>
        <w:keepNext w:val="0"/>
        <w:keepLines w:val="0"/>
        <w:pageBreakBefore w:val="0"/>
        <w:widowControl w:val="0"/>
        <w:kinsoku/>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65420" cy="3108325"/>
            <wp:effectExtent l="0" t="0" r="11430" b="15875"/>
            <wp:docPr id="185"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26"/>
                    <pic:cNvPicPr>
                      <a:picLocks noChangeAspect="1"/>
                    </pic:cNvPicPr>
                  </pic:nvPicPr>
                  <pic:blipFill>
                    <a:blip r:embed="rId128"/>
                    <a:stretch>
                      <a:fillRect/>
                    </a:stretch>
                  </pic:blipFill>
                  <pic:spPr>
                    <a:xfrm>
                      <a:off x="0" y="0"/>
                      <a:ext cx="5265420" cy="3108325"/>
                    </a:xfrm>
                    <a:prstGeom prst="rect">
                      <a:avLst/>
                    </a:prstGeom>
                    <a:noFill/>
                    <a:ln>
                      <a:noFill/>
                    </a:ln>
                  </pic:spPr>
                </pic:pic>
              </a:graphicData>
            </a:graphic>
          </wp:inline>
        </w:drawing>
      </w:r>
    </w:p>
    <w:p w14:paraId="7BDE8A26">
      <w:pPr>
        <w:bidi w:val="0"/>
        <w:rPr>
          <w:rFonts w:hint="eastAsia"/>
          <w:lang w:val="en-US" w:eastAsia="zh-CN"/>
        </w:rPr>
      </w:pPr>
      <w:r>
        <w:rPr>
          <w:rFonts w:hint="eastAsia"/>
          <w:lang w:val="en-US" w:eastAsia="zh-CN"/>
        </w:rPr>
        <w:t>拥塞管理：</w:t>
      </w:r>
      <w:r>
        <w:t>是指交换机在网络出现拥塞时，对网络流量进行控制和管理的机制。其目的是确保网络资源的合理分配，保障关键业务的服务质量。</w:t>
      </w:r>
    </w:p>
    <w:p w14:paraId="38B23F7B">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队列调度：</w:t>
      </w:r>
    </w:p>
    <w:p w14:paraId="037BCBCF">
      <w:pPr>
        <w:bidi w:val="0"/>
      </w:pPr>
      <w:r>
        <w:rPr>
          <w:rFonts w:hint="eastAsia"/>
          <w:lang w:val="en-US" w:eastAsia="zh-CN"/>
        </w:rPr>
        <w:t>（1）</w:t>
      </w:r>
      <w:r>
        <w:t>SP（Strict Priority，严格优先级）</w:t>
      </w:r>
    </w:p>
    <w:p w14:paraId="10210B1D">
      <w:pPr>
        <w:bidi w:val="0"/>
      </w:pPr>
      <w:r>
        <w:rPr>
          <w:rFonts w:hint="eastAsia"/>
          <w:lang w:val="en-US" w:eastAsia="zh-CN"/>
        </w:rPr>
        <w:t>（2）</w:t>
      </w:r>
      <w:r>
        <w:t>WRR（Weighted Round Robin，加权轮询）</w:t>
      </w:r>
    </w:p>
    <w:p w14:paraId="616D4977">
      <w:pPr>
        <w:bidi w:val="0"/>
        <w:rPr>
          <w:rFonts w:hint="default"/>
          <w:lang w:val="en-US" w:eastAsia="zh-CN"/>
        </w:rPr>
      </w:pPr>
      <w:r>
        <w:rPr>
          <w:rFonts w:hint="eastAsia"/>
          <w:lang w:val="en-US" w:eastAsia="zh-CN"/>
        </w:rPr>
        <w:t>（3）</w:t>
      </w:r>
      <w:r>
        <w:t>DRR（Deficit Round Robin，赤字轮询）</w:t>
      </w:r>
    </w:p>
    <w:p w14:paraId="591A63AF">
      <w:pPr>
        <w:pStyle w:val="4"/>
        <w:bidi w:val="0"/>
        <w:rPr>
          <w:rFonts w:hint="eastAsia"/>
          <w:lang w:val="en-US" w:eastAsia="zh-CN"/>
        </w:rPr>
      </w:pPr>
      <w:bookmarkStart w:id="179" w:name="_Toc8352"/>
      <w:bookmarkStart w:id="180" w:name="_Toc18286"/>
      <w:bookmarkStart w:id="181" w:name="_Toc19045"/>
      <w:r>
        <w:rPr>
          <w:rFonts w:hint="eastAsia"/>
          <w:lang w:val="en-US" w:eastAsia="zh-CN"/>
        </w:rPr>
        <w:t>3.7.5端口优先级</w:t>
      </w:r>
      <w:bookmarkEnd w:id="179"/>
      <w:bookmarkEnd w:id="180"/>
      <w:bookmarkEnd w:id="181"/>
    </w:p>
    <w:p w14:paraId="77AA1FC6">
      <w:pPr>
        <w:keepNext w:val="0"/>
        <w:keepLines w:val="0"/>
        <w:pageBreakBefore w:val="0"/>
        <w:widowControl w:val="0"/>
        <w:kinsoku/>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69865" cy="1844675"/>
            <wp:effectExtent l="0" t="0" r="6985" b="3175"/>
            <wp:docPr id="186"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27"/>
                    <pic:cNvPicPr>
                      <a:picLocks noChangeAspect="1"/>
                    </pic:cNvPicPr>
                  </pic:nvPicPr>
                  <pic:blipFill>
                    <a:blip r:embed="rId129"/>
                    <a:stretch>
                      <a:fillRect/>
                    </a:stretch>
                  </pic:blipFill>
                  <pic:spPr>
                    <a:xfrm>
                      <a:off x="0" y="0"/>
                      <a:ext cx="5269865" cy="1844675"/>
                    </a:xfrm>
                    <a:prstGeom prst="rect">
                      <a:avLst/>
                    </a:prstGeom>
                    <a:noFill/>
                    <a:ln>
                      <a:noFill/>
                    </a:ln>
                  </pic:spPr>
                </pic:pic>
              </a:graphicData>
            </a:graphic>
          </wp:inline>
        </w:drawing>
      </w:r>
    </w:p>
    <w:p w14:paraId="64DC5CB8">
      <w:pPr>
        <w:pStyle w:val="4"/>
        <w:bidi w:val="0"/>
        <w:rPr>
          <w:rFonts w:hint="eastAsia"/>
          <w:lang w:val="en-US" w:eastAsia="zh-CN"/>
        </w:rPr>
      </w:pPr>
      <w:bookmarkStart w:id="182" w:name="_Toc29860"/>
      <w:bookmarkStart w:id="183" w:name="_Toc22827"/>
      <w:bookmarkStart w:id="184" w:name="_Toc14738"/>
      <w:r>
        <w:rPr>
          <w:rFonts w:hint="eastAsia"/>
          <w:lang w:val="en-US" w:eastAsia="zh-CN"/>
        </w:rPr>
        <w:t>3.7.6优先级映射</w:t>
      </w:r>
      <w:bookmarkEnd w:id="182"/>
      <w:bookmarkEnd w:id="183"/>
      <w:bookmarkEnd w:id="184"/>
    </w:p>
    <w:p w14:paraId="7DA61670">
      <w:pPr>
        <w:rPr>
          <w:rFonts w:hint="default"/>
          <w:lang w:val="en-US" w:eastAsia="zh-CN"/>
        </w:rPr>
      </w:pPr>
      <w:r>
        <w:rPr>
          <w:rFonts w:hint="eastAsia"/>
          <w:lang w:val="en-US" w:eastAsia="zh-CN"/>
        </w:rPr>
        <w:t>优先级映射：包含COS、DSCP两种。</w:t>
      </w:r>
    </w:p>
    <w:p w14:paraId="6F6C7C4E">
      <w:pPr>
        <w:pStyle w:val="5"/>
        <w:bidi w:val="0"/>
        <w:rPr>
          <w:rFonts w:hint="default"/>
          <w:lang w:val="en-US" w:eastAsia="zh-CN"/>
        </w:rPr>
      </w:pPr>
      <w:r>
        <w:rPr>
          <w:rFonts w:hint="eastAsia"/>
          <w:lang w:val="en-US" w:eastAsia="zh-CN"/>
        </w:rPr>
        <w:t>3.7.6.1 COS</w:t>
      </w:r>
    </w:p>
    <w:p w14:paraId="03AE45A2">
      <w:pPr>
        <w:keepNext w:val="0"/>
        <w:keepLines w:val="0"/>
        <w:pageBreakBefore w:val="0"/>
        <w:widowControl w:val="0"/>
        <w:kinsoku/>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04510" cy="3444240"/>
            <wp:effectExtent l="0" t="0" r="15240" b="3810"/>
            <wp:docPr id="9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5"/>
                    <pic:cNvPicPr>
                      <a:picLocks noChangeAspect="1"/>
                    </pic:cNvPicPr>
                  </pic:nvPicPr>
                  <pic:blipFill>
                    <a:blip r:embed="rId130"/>
                    <a:stretch>
                      <a:fillRect/>
                    </a:stretch>
                  </pic:blipFill>
                  <pic:spPr>
                    <a:xfrm>
                      <a:off x="0" y="0"/>
                      <a:ext cx="5604510" cy="3444240"/>
                    </a:xfrm>
                    <a:prstGeom prst="rect">
                      <a:avLst/>
                    </a:prstGeom>
                    <a:noFill/>
                    <a:ln>
                      <a:noFill/>
                    </a:ln>
                  </pic:spPr>
                </pic:pic>
              </a:graphicData>
            </a:graphic>
          </wp:inline>
        </w:drawing>
      </w:r>
    </w:p>
    <w:p w14:paraId="70244C1B">
      <w:pPr>
        <w:bidi w:val="0"/>
        <w:rPr>
          <w:rFonts w:hint="default"/>
          <w:lang w:val="en-US" w:eastAsia="zh-CN"/>
        </w:rPr>
      </w:pPr>
      <w:r>
        <w:rPr>
          <w:rFonts w:hint="eastAsia"/>
          <w:lang w:val="en-US" w:eastAsia="zh-CN"/>
        </w:rPr>
        <w:t>COS：服务等级。</w:t>
      </w:r>
    </w:p>
    <w:p w14:paraId="0CF3FC0A">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应用对象：全部端口和个别端口切换。</w:t>
      </w:r>
    </w:p>
    <w:p w14:paraId="7BC0342C">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端口：所有业务端口。</w:t>
      </w:r>
    </w:p>
    <w:p w14:paraId="0F9A0181">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COS Start：服务等级初始值。</w:t>
      </w:r>
    </w:p>
    <w:p w14:paraId="08B5A6C3">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COS End：服务等级结束值。</w:t>
      </w:r>
    </w:p>
    <w:p w14:paraId="2D4AC0D5">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COS Queue：服务等级队列。</w:t>
      </w:r>
    </w:p>
    <w:p w14:paraId="28E52D35">
      <w:pPr>
        <w:pStyle w:val="5"/>
        <w:bidi w:val="0"/>
        <w:rPr>
          <w:rFonts w:hint="eastAsia"/>
          <w:lang w:val="en-US" w:eastAsia="zh-CN"/>
        </w:rPr>
      </w:pPr>
      <w:r>
        <w:rPr>
          <w:rFonts w:hint="eastAsia"/>
          <w:lang w:val="en-US" w:eastAsia="zh-CN"/>
        </w:rPr>
        <w:t>3.7.6.2 DSCP</w:t>
      </w:r>
    </w:p>
    <w:p w14:paraId="708CEB5C">
      <w:pPr>
        <w:keepNext w:val="0"/>
        <w:keepLines w:val="0"/>
        <w:pageBreakBefore w:val="0"/>
        <w:widowControl w:val="0"/>
        <w:kinsoku/>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611495" cy="3883025"/>
            <wp:effectExtent l="0" t="0" r="8255" b="3175"/>
            <wp:docPr id="9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6"/>
                    <pic:cNvPicPr>
                      <a:picLocks noChangeAspect="1"/>
                    </pic:cNvPicPr>
                  </pic:nvPicPr>
                  <pic:blipFill>
                    <a:blip r:embed="rId131"/>
                    <a:stretch>
                      <a:fillRect/>
                    </a:stretch>
                  </pic:blipFill>
                  <pic:spPr>
                    <a:xfrm>
                      <a:off x="0" y="0"/>
                      <a:ext cx="5611495" cy="3883025"/>
                    </a:xfrm>
                    <a:prstGeom prst="rect">
                      <a:avLst/>
                    </a:prstGeom>
                    <a:noFill/>
                    <a:ln>
                      <a:noFill/>
                    </a:ln>
                  </pic:spPr>
                </pic:pic>
              </a:graphicData>
            </a:graphic>
          </wp:inline>
        </w:drawing>
      </w:r>
    </w:p>
    <w:p w14:paraId="6DE260C3">
      <w:pPr>
        <w:bidi w:val="0"/>
        <w:rPr>
          <w:rFonts w:hint="eastAsia"/>
          <w:lang w:val="en-US" w:eastAsia="zh-CN"/>
        </w:rPr>
      </w:pPr>
      <w:r>
        <w:rPr>
          <w:rFonts w:hint="eastAsia"/>
          <w:lang w:val="en-US" w:eastAsia="zh-CN"/>
        </w:rPr>
        <w:t>DSCP：</w:t>
      </w:r>
      <w:r>
        <w:t>差分服务代码点</w:t>
      </w:r>
      <w:r>
        <w:rPr>
          <w:rFonts w:hint="eastAsia"/>
          <w:lang w:eastAsia="zh-CN"/>
        </w:rPr>
        <w:t>。</w:t>
      </w:r>
    </w:p>
    <w:p w14:paraId="24F55650">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端口：业务端口。</w:t>
      </w:r>
    </w:p>
    <w:p w14:paraId="493AEEF3">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DSCP Start：</w:t>
      </w:r>
      <w:r>
        <w:t>是新的差分服务代码点设置（Differentiated Services Code Point，DSCP）的起始值设置。</w:t>
      </w:r>
    </w:p>
    <w:p w14:paraId="2B5B7B82">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DSCP End：</w:t>
      </w:r>
      <w:r>
        <w:t>是差分服务代码点（Differentiated Services Code Point，DSCP）的</w:t>
      </w:r>
      <w:r>
        <w:rPr>
          <w:rFonts w:hint="eastAsia"/>
          <w:lang w:val="en-US" w:eastAsia="zh-CN"/>
        </w:rPr>
        <w:t>结束值</w:t>
      </w:r>
      <w:r>
        <w:t>设置。</w:t>
      </w:r>
    </w:p>
    <w:p w14:paraId="2EFE69C3">
      <w:pPr>
        <w:bidi w:val="0"/>
        <w:rPr>
          <w:rFonts w:hint="eastAsia"/>
          <w:lang w:val="en-US" w:eastAsia="zh-CN"/>
        </w:rPr>
      </w:pPr>
      <w:r>
        <w:rPr>
          <w:rFonts w:hint="default"/>
          <w:lang w:val="en-US" w:eastAsia="zh-CN"/>
        </w:rPr>
        <w:t></w:t>
      </w:r>
      <w:r>
        <w:rPr>
          <w:rFonts w:ascii="Wingdings" w:hAnsi="Wingdings"/>
          <w:sz w:val="21"/>
          <w:szCs w:val="21"/>
        </w:rPr>
        <w:t></w:t>
      </w:r>
      <w:r>
        <w:rPr>
          <w:rFonts w:hint="eastAsia"/>
          <w:lang w:val="en-US" w:eastAsia="zh-CN"/>
        </w:rPr>
        <w:t>DSCP New：</w:t>
      </w:r>
      <w:r>
        <w:t>是新的差分服务代码点设置</w:t>
      </w:r>
      <w:r>
        <w:rPr>
          <w:rFonts w:hint="eastAsia"/>
          <w:lang w:eastAsia="zh-CN"/>
        </w:rPr>
        <w:t>。</w:t>
      </w:r>
    </w:p>
    <w:p w14:paraId="074D0D84">
      <w:pPr>
        <w:bidi w:val="0"/>
        <w:rPr>
          <w:rFonts w:hint="default"/>
          <w:lang w:val="en-US" w:eastAsia="zh-CN"/>
        </w:rPr>
      </w:pPr>
      <w:r>
        <w:rPr>
          <w:rFonts w:hint="default"/>
          <w:lang w:val="en-US" w:eastAsia="zh-CN"/>
        </w:rPr>
        <w:t></w:t>
      </w:r>
      <w:r>
        <w:rPr>
          <w:rFonts w:ascii="Wingdings" w:hAnsi="Wingdings"/>
          <w:sz w:val="21"/>
          <w:szCs w:val="21"/>
        </w:rPr>
        <w:t></w:t>
      </w:r>
      <w:r>
        <w:rPr>
          <w:rFonts w:hint="eastAsia"/>
          <w:lang w:val="en-US" w:eastAsia="zh-CN"/>
        </w:rPr>
        <w:t>Priority：优先级。</w:t>
      </w:r>
    </w:p>
    <w:p w14:paraId="7A7ECB72">
      <w:pPr>
        <w:pStyle w:val="3"/>
        <w:bidi w:val="0"/>
        <w:rPr>
          <w:rFonts w:hint="eastAsia"/>
          <w:lang w:val="en-US" w:eastAsia="zh-CN"/>
        </w:rPr>
      </w:pPr>
      <w:bookmarkStart w:id="185" w:name="_Toc27104"/>
      <w:bookmarkStart w:id="186" w:name="_Toc26407"/>
      <w:bookmarkStart w:id="187" w:name="_Toc25579"/>
      <w:r>
        <w:rPr>
          <w:rFonts w:hint="eastAsia"/>
          <w:lang w:val="en-US" w:eastAsia="zh-CN"/>
        </w:rPr>
        <w:t>3.8扩展管理</w:t>
      </w:r>
      <w:bookmarkEnd w:id="185"/>
      <w:bookmarkEnd w:id="186"/>
      <w:bookmarkEnd w:id="187"/>
    </w:p>
    <w:p w14:paraId="600C3B27">
      <w:pPr>
        <w:bidi w:val="0"/>
        <w:rPr>
          <w:rFonts w:hint="default"/>
          <w:lang w:val="en-US" w:eastAsia="zh-CN"/>
        </w:rPr>
      </w:pPr>
      <w:r>
        <w:rPr>
          <w:rFonts w:hint="eastAsia"/>
          <w:lang w:val="en-US" w:eastAsia="zh-CN"/>
        </w:rPr>
        <w:t>展开此设置项，您可以进行诊断测试、ONVIF等设置。</w:t>
      </w:r>
    </w:p>
    <w:p w14:paraId="4C25AA4F">
      <w:pPr>
        <w:pStyle w:val="20"/>
        <w:bidi w:val="0"/>
        <w:rPr>
          <w:rFonts w:hint="eastAsia"/>
          <w:lang w:val="en-US" w:eastAsia="zh-CN"/>
        </w:rPr>
      </w:pPr>
      <w:r>
        <w:drawing>
          <wp:inline distT="0" distB="0" distL="114300" distR="114300">
            <wp:extent cx="2152650" cy="1057275"/>
            <wp:effectExtent l="0" t="0" r="0" b="9525"/>
            <wp:docPr id="189"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30"/>
                    <pic:cNvPicPr>
                      <a:picLocks noChangeAspect="1"/>
                    </pic:cNvPicPr>
                  </pic:nvPicPr>
                  <pic:blipFill>
                    <a:blip r:embed="rId132"/>
                    <a:stretch>
                      <a:fillRect/>
                    </a:stretch>
                  </pic:blipFill>
                  <pic:spPr>
                    <a:xfrm>
                      <a:off x="0" y="0"/>
                      <a:ext cx="2152650" cy="1057275"/>
                    </a:xfrm>
                    <a:prstGeom prst="rect">
                      <a:avLst/>
                    </a:prstGeom>
                    <a:noFill/>
                    <a:ln>
                      <a:noFill/>
                    </a:ln>
                  </pic:spPr>
                </pic:pic>
              </a:graphicData>
            </a:graphic>
          </wp:inline>
        </w:drawing>
      </w:r>
    </w:p>
    <w:p w14:paraId="1D05015F">
      <w:pPr>
        <w:pStyle w:val="4"/>
        <w:bidi w:val="0"/>
        <w:rPr>
          <w:rFonts w:hint="eastAsia"/>
          <w:lang w:val="en-US" w:eastAsia="zh-CN"/>
        </w:rPr>
      </w:pPr>
      <w:bookmarkStart w:id="188" w:name="_Toc21961"/>
      <w:bookmarkStart w:id="189" w:name="_Toc12095"/>
      <w:bookmarkStart w:id="190" w:name="_Toc30708"/>
      <w:r>
        <w:rPr>
          <w:rFonts w:hint="eastAsia"/>
          <w:lang w:val="en-US" w:eastAsia="zh-CN"/>
        </w:rPr>
        <w:t>3.8.1诊断测试</w:t>
      </w:r>
      <w:bookmarkEnd w:id="188"/>
      <w:bookmarkEnd w:id="189"/>
      <w:bookmarkEnd w:id="190"/>
    </w:p>
    <w:p w14:paraId="5F702634">
      <w:pPr>
        <w:rPr>
          <w:rFonts w:hint="default"/>
          <w:lang w:val="en-US" w:eastAsia="zh-CN"/>
        </w:rPr>
      </w:pPr>
      <w:r>
        <w:rPr>
          <w:rFonts w:hint="eastAsia"/>
          <w:lang w:val="en-US" w:eastAsia="zh-CN"/>
        </w:rPr>
        <w:t>诊断测试：包含一键采集、Ping、TraceRoute、VCT四种。</w:t>
      </w:r>
    </w:p>
    <w:p w14:paraId="2A6A287A">
      <w:pPr>
        <w:pStyle w:val="5"/>
        <w:bidi w:val="0"/>
        <w:rPr>
          <w:rFonts w:hint="eastAsia"/>
          <w:lang w:val="en-US" w:eastAsia="zh-CN"/>
        </w:rPr>
      </w:pPr>
      <w:r>
        <w:rPr>
          <w:rFonts w:hint="eastAsia"/>
          <w:lang w:val="en-US" w:eastAsia="zh-CN"/>
        </w:rPr>
        <w:t>3.8.1.1一键采集</w:t>
      </w:r>
    </w:p>
    <w:p w14:paraId="6B2D79FE">
      <w:pPr>
        <w:keepNext w:val="0"/>
        <w:keepLines w:val="0"/>
        <w:pageBreakBefore w:val="0"/>
        <w:widowControl w:val="0"/>
        <w:kinsoku/>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69230" cy="1065530"/>
            <wp:effectExtent l="0" t="0" r="7620" b="1270"/>
            <wp:docPr id="190"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31"/>
                    <pic:cNvPicPr>
                      <a:picLocks noChangeAspect="1"/>
                    </pic:cNvPicPr>
                  </pic:nvPicPr>
                  <pic:blipFill>
                    <a:blip r:embed="rId133"/>
                    <a:stretch>
                      <a:fillRect/>
                    </a:stretch>
                  </pic:blipFill>
                  <pic:spPr>
                    <a:xfrm>
                      <a:off x="0" y="0"/>
                      <a:ext cx="5269230" cy="1065530"/>
                    </a:xfrm>
                    <a:prstGeom prst="rect">
                      <a:avLst/>
                    </a:prstGeom>
                    <a:noFill/>
                    <a:ln>
                      <a:noFill/>
                    </a:ln>
                  </pic:spPr>
                </pic:pic>
              </a:graphicData>
            </a:graphic>
          </wp:inline>
        </w:drawing>
      </w:r>
    </w:p>
    <w:p w14:paraId="6A7AE9A8">
      <w:pPr>
        <w:bidi w:val="0"/>
        <w:rPr>
          <w:rFonts w:hint="eastAsia"/>
          <w:lang w:val="en-US" w:eastAsia="zh-CN"/>
        </w:rPr>
      </w:pPr>
      <w:r>
        <w:rPr>
          <w:rFonts w:hint="eastAsia"/>
          <w:lang w:val="en-US" w:eastAsia="zh-CN"/>
        </w:rPr>
        <w:t>一键采集：</w:t>
      </w:r>
      <w:r>
        <w:t>是指通过交换机的Web界面，一键触发采集设备相关信息的功能。</w:t>
      </w:r>
      <w:r>
        <w:rPr>
          <w:rFonts w:hint="eastAsia"/>
          <w:lang w:val="en-US" w:eastAsia="zh-CN"/>
        </w:rPr>
        <w:t>一</w:t>
      </w:r>
      <w:r>
        <w:t>键采集功能主要用于网络管理员在进行故障排查、设备维护或性能优化时，快速获取交换机的详细信息，以便分析设备的运行状态和问题原因，提高网络管理的效率。</w:t>
      </w:r>
    </w:p>
    <w:p w14:paraId="50184F58">
      <w:pPr>
        <w:pStyle w:val="5"/>
        <w:bidi w:val="0"/>
        <w:rPr>
          <w:rFonts w:hint="eastAsia"/>
          <w:lang w:val="en-US" w:eastAsia="zh-CN"/>
        </w:rPr>
      </w:pPr>
      <w:r>
        <w:rPr>
          <w:rFonts w:hint="eastAsia"/>
          <w:lang w:val="en-US" w:eastAsia="zh-CN"/>
        </w:rPr>
        <w:t>3.8.1.2 Ping</w:t>
      </w:r>
    </w:p>
    <w:p w14:paraId="6810E701">
      <w:pPr>
        <w:keepNext w:val="0"/>
        <w:keepLines w:val="0"/>
        <w:pageBreakBefore w:val="0"/>
        <w:widowControl w:val="0"/>
        <w:kinsoku/>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73675" cy="1403985"/>
            <wp:effectExtent l="0" t="0" r="3175" b="5715"/>
            <wp:docPr id="191"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32"/>
                    <pic:cNvPicPr>
                      <a:picLocks noChangeAspect="1"/>
                    </pic:cNvPicPr>
                  </pic:nvPicPr>
                  <pic:blipFill>
                    <a:blip r:embed="rId134"/>
                    <a:stretch>
                      <a:fillRect/>
                    </a:stretch>
                  </pic:blipFill>
                  <pic:spPr>
                    <a:xfrm>
                      <a:off x="0" y="0"/>
                      <a:ext cx="5273675" cy="1403985"/>
                    </a:xfrm>
                    <a:prstGeom prst="rect">
                      <a:avLst/>
                    </a:prstGeom>
                    <a:noFill/>
                    <a:ln>
                      <a:noFill/>
                    </a:ln>
                  </pic:spPr>
                </pic:pic>
              </a:graphicData>
            </a:graphic>
          </wp:inline>
        </w:drawing>
      </w:r>
    </w:p>
    <w:p w14:paraId="69FE25F6">
      <w:pPr>
        <w:bidi w:val="0"/>
        <w:rPr>
          <w:rFonts w:hint="default"/>
          <w:lang w:val="en-US" w:eastAsia="zh-CN"/>
        </w:rPr>
      </w:pPr>
      <w:r>
        <w:rPr>
          <w:rFonts w:hint="eastAsia"/>
          <w:lang w:val="en-US" w:eastAsia="zh-CN"/>
        </w:rPr>
        <w:t>Ping：</w:t>
      </w:r>
      <w:r>
        <w:t>是一种用于测试网络连接性的功能。它通过向目标设备发送ICMP Echo Request数据包，并等待接收目标设备返回的ICMP Echo Reply数据包，以此来判断源设备与目标设备之间的网络是否可达、连接是否正常。具体来说，如果交换机成功收到目标设备的回复，说明两者之间的网络连接正常；若未能收到回复，则可能表示网络存在故障、目标设备不可达或中间有设备阻止了数据包的传输。此外，通过Ping命令还能获取一些关于网络连接的信息，如往返时间（RTT），可用于评估网络的延迟情况。</w:t>
      </w:r>
    </w:p>
    <w:p w14:paraId="50D5BE7B">
      <w:pPr>
        <w:pStyle w:val="5"/>
        <w:bidi w:val="0"/>
        <w:rPr>
          <w:rFonts w:hint="eastAsia"/>
          <w:lang w:val="en-US" w:eastAsia="zh-CN"/>
        </w:rPr>
      </w:pPr>
      <w:r>
        <w:rPr>
          <w:rFonts w:hint="eastAsia"/>
          <w:lang w:val="en-US" w:eastAsia="zh-CN"/>
        </w:rPr>
        <w:t>3.8.1.3 TraceRoute</w:t>
      </w:r>
    </w:p>
    <w:p w14:paraId="3E355296">
      <w:pPr>
        <w:keepNext w:val="0"/>
        <w:keepLines w:val="0"/>
        <w:pageBreakBefore w:val="0"/>
        <w:widowControl w:val="0"/>
        <w:kinsoku/>
        <w:overflowPunct/>
        <w:topLinePunct w:val="0"/>
        <w:autoSpaceDE/>
        <w:autoSpaceDN/>
        <w:bidi w:val="0"/>
        <w:adjustRightInd/>
        <w:snapToGrid/>
        <w:spacing w:line="360" w:lineRule="auto"/>
        <w:ind w:firstLine="0" w:firstLineChars="0"/>
        <w:jc w:val="center"/>
        <w:textAlignment w:val="auto"/>
        <w:rPr>
          <w:rFonts w:hint="eastAsia"/>
          <w:lang w:val="en-US" w:eastAsia="zh-CN"/>
        </w:rPr>
      </w:pPr>
      <w:r>
        <w:drawing>
          <wp:inline distT="0" distB="0" distL="114300" distR="114300">
            <wp:extent cx="5268595" cy="1343660"/>
            <wp:effectExtent l="0" t="0" r="8255" b="8890"/>
            <wp:docPr id="192"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33"/>
                    <pic:cNvPicPr>
                      <a:picLocks noChangeAspect="1"/>
                    </pic:cNvPicPr>
                  </pic:nvPicPr>
                  <pic:blipFill>
                    <a:blip r:embed="rId135"/>
                    <a:stretch>
                      <a:fillRect/>
                    </a:stretch>
                  </pic:blipFill>
                  <pic:spPr>
                    <a:xfrm>
                      <a:off x="0" y="0"/>
                      <a:ext cx="5268595" cy="1343660"/>
                    </a:xfrm>
                    <a:prstGeom prst="rect">
                      <a:avLst/>
                    </a:prstGeom>
                    <a:noFill/>
                    <a:ln>
                      <a:noFill/>
                    </a:ln>
                  </pic:spPr>
                </pic:pic>
              </a:graphicData>
            </a:graphic>
          </wp:inline>
        </w:drawing>
      </w:r>
    </w:p>
    <w:p w14:paraId="4EFCCF45">
      <w:pPr>
        <w:bidi w:val="0"/>
        <w:rPr>
          <w:rFonts w:hint="default"/>
          <w:lang w:val="en-US" w:eastAsia="zh-CN"/>
        </w:rPr>
      </w:pPr>
      <w:r>
        <w:rPr>
          <w:rFonts w:hint="eastAsia"/>
          <w:lang w:val="en-US" w:eastAsia="zh-CN"/>
        </w:rPr>
        <w:t>TraceRoute：</w:t>
      </w:r>
      <w:r>
        <w:t>是一种用于跟踪网络数据包从源设备到目标设备所经过路径的功能。它通过向目标地址发送一系列具有不同生存时间（TTL）值的数据包，当数据包在网络中传输时，每经过一个路由器，TTL值就会减1。当TTL值减为0时，路由器会向源设备返回一个ICMP（Internet控制消息协议）超时消息，通过分析这些返回的消息，TraceRoute可以确定数据包经过的每个路由器的IP地址和响应时间，从而显示出数据包在网络中的传输路径，帮助网络管理员诊断网络连接问题、确定网络延迟的位置以及检测网络拓扑结构等。</w:t>
      </w:r>
    </w:p>
    <w:p w14:paraId="271EDBA1">
      <w:pPr>
        <w:pStyle w:val="5"/>
        <w:bidi w:val="0"/>
        <w:rPr>
          <w:rFonts w:hint="eastAsia"/>
          <w:lang w:val="en-US" w:eastAsia="zh-CN"/>
        </w:rPr>
      </w:pPr>
      <w:r>
        <w:rPr>
          <w:rFonts w:hint="eastAsia"/>
          <w:lang w:val="en-US" w:eastAsia="zh-CN"/>
        </w:rPr>
        <w:t>3.8.1.4 VCT</w:t>
      </w:r>
    </w:p>
    <w:p w14:paraId="34703959">
      <w:pPr>
        <w:keepNext w:val="0"/>
        <w:keepLines w:val="0"/>
        <w:pageBreakBefore w:val="0"/>
        <w:widowControl w:val="0"/>
        <w:kinsoku/>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66690" cy="2666365"/>
            <wp:effectExtent l="0" t="0" r="10160" b="635"/>
            <wp:docPr id="193"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34"/>
                    <pic:cNvPicPr>
                      <a:picLocks noChangeAspect="1"/>
                    </pic:cNvPicPr>
                  </pic:nvPicPr>
                  <pic:blipFill>
                    <a:blip r:embed="rId136"/>
                    <a:stretch>
                      <a:fillRect/>
                    </a:stretch>
                  </pic:blipFill>
                  <pic:spPr>
                    <a:xfrm>
                      <a:off x="0" y="0"/>
                      <a:ext cx="5266690" cy="2666365"/>
                    </a:xfrm>
                    <a:prstGeom prst="rect">
                      <a:avLst/>
                    </a:prstGeom>
                    <a:noFill/>
                    <a:ln>
                      <a:noFill/>
                    </a:ln>
                  </pic:spPr>
                </pic:pic>
              </a:graphicData>
            </a:graphic>
          </wp:inline>
        </w:drawing>
      </w:r>
    </w:p>
    <w:p w14:paraId="663510F5">
      <w:pPr>
        <w:bidi w:val="0"/>
      </w:pPr>
      <w:r>
        <w:rPr>
          <w:rFonts w:hint="eastAsia"/>
          <w:lang w:val="en-US" w:eastAsia="zh-CN"/>
        </w:rPr>
        <w:t>VCT：</w:t>
      </w:r>
      <w:r>
        <w:t>交换机的VCT是虚拟电缆检测功能（Virtual Cable Test）。它利用TDR（Time Domain Reflectometry - 时域反射测试）技术来检测网络线缆的物理状态。</w:t>
      </w:r>
    </w:p>
    <w:p w14:paraId="0BCD657A">
      <w:pPr>
        <w:bidi w:val="0"/>
        <w:rPr>
          <w:rFonts w:hint="default"/>
          <w:lang w:val="en-US" w:eastAsia="zh-CN"/>
        </w:rPr>
      </w:pPr>
      <w:r>
        <w:t>VCT的工作原理是交换机主动向导线发射一个脉冲信号，当信号遇到电缆的末端或故障点时，部分或全部脉冲能量会被反射回发送源。VCT技术通过测量脉冲信号在导线中的传输时间，换算出信号到达故障点或返回的距离。</w:t>
      </w:r>
    </w:p>
    <w:p w14:paraId="31FFF017">
      <w:pPr>
        <w:pStyle w:val="4"/>
        <w:bidi w:val="0"/>
        <w:rPr>
          <w:rFonts w:hint="eastAsia"/>
          <w:lang w:val="en-US" w:eastAsia="zh-CN"/>
        </w:rPr>
      </w:pPr>
      <w:bookmarkStart w:id="191" w:name="_Toc22925"/>
      <w:bookmarkStart w:id="192" w:name="_Toc17688"/>
      <w:bookmarkStart w:id="193" w:name="_Toc21136"/>
      <w:r>
        <w:rPr>
          <w:rFonts w:hint="eastAsia"/>
          <w:lang w:val="en-US" w:eastAsia="zh-CN"/>
        </w:rPr>
        <w:t>3.8.2 ONVIF</w:t>
      </w:r>
      <w:bookmarkEnd w:id="191"/>
      <w:bookmarkEnd w:id="192"/>
      <w:bookmarkEnd w:id="193"/>
    </w:p>
    <w:p w14:paraId="3F3D52C7">
      <w:pPr>
        <w:rPr>
          <w:rFonts w:hint="default"/>
          <w:lang w:val="en-US" w:eastAsia="zh-CN"/>
        </w:rPr>
      </w:pPr>
      <w:r>
        <w:rPr>
          <w:rFonts w:hint="eastAsia"/>
          <w:lang w:val="en-US" w:eastAsia="zh-CN"/>
        </w:rPr>
        <w:t>ONVIF：包含设备、配置两种。</w:t>
      </w:r>
    </w:p>
    <w:p w14:paraId="6C3155DD">
      <w:pPr>
        <w:pStyle w:val="5"/>
        <w:bidi w:val="0"/>
        <w:rPr>
          <w:rFonts w:hint="eastAsia"/>
          <w:lang w:val="en-US" w:eastAsia="zh-CN"/>
        </w:rPr>
      </w:pPr>
      <w:r>
        <w:rPr>
          <w:rFonts w:hint="eastAsia"/>
          <w:lang w:val="en-US" w:eastAsia="zh-CN"/>
        </w:rPr>
        <w:t>3.8.2.1设备</w:t>
      </w:r>
    </w:p>
    <w:p w14:paraId="6E49D73F">
      <w:pPr>
        <w:pStyle w:val="20"/>
        <w:bidi w:val="0"/>
      </w:pPr>
      <w:r>
        <w:drawing>
          <wp:inline distT="0" distB="0" distL="114300" distR="114300">
            <wp:extent cx="5269230" cy="994410"/>
            <wp:effectExtent l="0" t="0" r="7620" b="15240"/>
            <wp:docPr id="194"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35"/>
                    <pic:cNvPicPr>
                      <a:picLocks noChangeAspect="1"/>
                    </pic:cNvPicPr>
                  </pic:nvPicPr>
                  <pic:blipFill>
                    <a:blip r:embed="rId137"/>
                    <a:stretch>
                      <a:fillRect/>
                    </a:stretch>
                  </pic:blipFill>
                  <pic:spPr>
                    <a:xfrm>
                      <a:off x="0" y="0"/>
                      <a:ext cx="5269230" cy="994410"/>
                    </a:xfrm>
                    <a:prstGeom prst="rect">
                      <a:avLst/>
                    </a:prstGeom>
                    <a:noFill/>
                    <a:ln>
                      <a:noFill/>
                    </a:ln>
                  </pic:spPr>
                </pic:pic>
              </a:graphicData>
            </a:graphic>
          </wp:inline>
        </w:drawing>
      </w:r>
    </w:p>
    <w:p w14:paraId="0BEEC0A2">
      <w:pPr>
        <w:pStyle w:val="5"/>
        <w:bidi w:val="0"/>
        <w:rPr>
          <w:rFonts w:hint="eastAsia"/>
          <w:lang w:val="en-US" w:eastAsia="zh-CN"/>
        </w:rPr>
      </w:pPr>
      <w:r>
        <w:rPr>
          <w:rFonts w:hint="eastAsia"/>
          <w:lang w:val="en-US" w:eastAsia="zh-CN"/>
        </w:rPr>
        <w:t>3.8.2.2配置</w:t>
      </w:r>
    </w:p>
    <w:p w14:paraId="38D725F8">
      <w:pPr>
        <w:pStyle w:val="20"/>
        <w:bidi w:val="0"/>
        <w:rPr>
          <w:rFonts w:hint="default"/>
          <w:lang w:val="en-US" w:eastAsia="zh-CN"/>
        </w:rPr>
      </w:pPr>
      <w:r>
        <w:drawing>
          <wp:inline distT="0" distB="0" distL="114300" distR="114300">
            <wp:extent cx="5268595" cy="2308225"/>
            <wp:effectExtent l="0" t="0" r="8255" b="15875"/>
            <wp:docPr id="195"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36"/>
                    <pic:cNvPicPr>
                      <a:picLocks noChangeAspect="1"/>
                    </pic:cNvPicPr>
                  </pic:nvPicPr>
                  <pic:blipFill>
                    <a:blip r:embed="rId138"/>
                    <a:stretch>
                      <a:fillRect/>
                    </a:stretch>
                  </pic:blipFill>
                  <pic:spPr>
                    <a:xfrm>
                      <a:off x="0" y="0"/>
                      <a:ext cx="5268595" cy="2308225"/>
                    </a:xfrm>
                    <a:prstGeom prst="rect">
                      <a:avLst/>
                    </a:prstGeom>
                    <a:noFill/>
                    <a:ln>
                      <a:noFill/>
                    </a:ln>
                  </pic:spPr>
                </pic:pic>
              </a:graphicData>
            </a:graphic>
          </wp:inline>
        </w:drawing>
      </w:r>
    </w:p>
    <w:p w14:paraId="695B4609">
      <w:pPr>
        <w:bidi w:val="0"/>
        <w:rPr>
          <w:rFonts w:hint="default"/>
          <w:lang w:val="en-US" w:eastAsia="zh-CN"/>
        </w:rPr>
      </w:pPr>
      <w:r>
        <w:rPr>
          <w:rFonts w:hint="eastAsia"/>
          <w:lang w:val="en-US" w:eastAsia="zh-CN"/>
        </w:rPr>
        <w:t>配置启用Auto-discovey功能：</w:t>
      </w:r>
      <w:r>
        <w:t>启用该功能后，交换机会自动收集诸如连接的设备类型、端口状态、VLAN信息等数据，并可将这些信息用于网络管理和监控。例如，它能帮助网络管理员快速了解网络中的设备连接情况，便于进行故障排查、资源分配和网络规划等工作，提高网络管理的效率和便捷性。</w:t>
      </w:r>
    </w:p>
    <w:p w14:paraId="1499C8F7">
      <w:pPr>
        <w:keepNext w:val="0"/>
        <w:keepLines w:val="0"/>
        <w:pageBreakBefore w:val="0"/>
        <w:widowControl w:val="0"/>
        <w:kinsoku/>
        <w:overflowPunct/>
        <w:autoSpaceDE/>
        <w:autoSpaceDN/>
        <w:bidi w:val="0"/>
        <w:adjustRightInd/>
        <w:snapToGrid/>
        <w:spacing w:line="360" w:lineRule="auto"/>
        <w:ind w:firstLine="0" w:firstLineChars="0"/>
        <w:jc w:val="center"/>
        <w:textAlignment w:val="auto"/>
        <w:rPr>
          <w:rFonts w:hint="default"/>
          <w:color w:val="FF0000"/>
          <w:sz w:val="24"/>
          <w:szCs w:val="24"/>
          <w:lang w:val="en-US" w:eastAsia="zh-CN"/>
        </w:rPr>
      </w:pPr>
    </w:p>
    <w:sectPr>
      <w:pgSz w:w="11906" w:h="16838"/>
      <w:pgMar w:top="1531" w:right="1531" w:bottom="1531" w:left="1531" w:header="851" w:footer="992" w:gutter="0"/>
      <w:pgNumType w:fmt="numberInDash"/>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方正小标宋简体">
    <w:panose1 w:val="03000509000000000000"/>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Calibri Light">
    <w:panose1 w:val="020F03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9C88C9">
    <w:pPr>
      <w:pStyle w:val="8"/>
      <w:numPr>
        <w:ilvl w:val="0"/>
        <w:numId w:val="0"/>
      </w:numPr>
      <w:ind w:leftChars="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1F5DA8B">
                          <w:pPr>
                            <w:pStyle w:val="8"/>
                            <w:numPr>
                              <w:ilvl w:val="0"/>
                              <w:numId w:val="0"/>
                            </w:numPr>
                            <w:ind w:left="630" w:leftChars="0"/>
                            <w:rPr>
                              <w:sz w:val="21"/>
                              <w:szCs w:val="32"/>
                            </w:rPr>
                          </w:pPr>
                          <w:r>
                            <w:rPr>
                              <w:sz w:val="21"/>
                              <w:szCs w:val="32"/>
                            </w:rPr>
                            <w:fldChar w:fldCharType="begin"/>
                          </w:r>
                          <w:r>
                            <w:rPr>
                              <w:sz w:val="21"/>
                              <w:szCs w:val="32"/>
                            </w:rPr>
                            <w:instrText xml:space="preserve"> PAGE  \* MERGEFORMAT </w:instrText>
                          </w:r>
                          <w:r>
                            <w:rPr>
                              <w:sz w:val="21"/>
                              <w:szCs w:val="32"/>
                            </w:rPr>
                            <w:fldChar w:fldCharType="separate"/>
                          </w:r>
                          <w:r>
                            <w:rPr>
                              <w:sz w:val="21"/>
                              <w:szCs w:val="32"/>
                            </w:rPr>
                            <w:t>1</w:t>
                          </w:r>
                          <w:r>
                            <w:rPr>
                              <w:sz w:val="21"/>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14:paraId="41F5DA8B">
                    <w:pPr>
                      <w:pStyle w:val="8"/>
                      <w:numPr>
                        <w:ilvl w:val="0"/>
                        <w:numId w:val="0"/>
                      </w:numPr>
                      <w:ind w:left="630" w:leftChars="0"/>
                      <w:rPr>
                        <w:sz w:val="21"/>
                        <w:szCs w:val="32"/>
                      </w:rPr>
                    </w:pPr>
                    <w:r>
                      <w:rPr>
                        <w:sz w:val="21"/>
                        <w:szCs w:val="32"/>
                      </w:rPr>
                      <w:fldChar w:fldCharType="begin"/>
                    </w:r>
                    <w:r>
                      <w:rPr>
                        <w:sz w:val="21"/>
                        <w:szCs w:val="32"/>
                      </w:rPr>
                      <w:instrText xml:space="preserve"> PAGE  \* MERGEFORMAT </w:instrText>
                    </w:r>
                    <w:r>
                      <w:rPr>
                        <w:sz w:val="21"/>
                        <w:szCs w:val="32"/>
                      </w:rPr>
                      <w:fldChar w:fldCharType="separate"/>
                    </w:r>
                    <w:r>
                      <w:rPr>
                        <w:sz w:val="21"/>
                        <w:szCs w:val="32"/>
                      </w:rPr>
                      <w:t>1</w:t>
                    </w:r>
                    <w:r>
                      <w:rPr>
                        <w:sz w:val="21"/>
                        <w:szCs w:val="32"/>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C3AE72"/>
    <w:multiLevelType w:val="multilevel"/>
    <w:tmpl w:val="B7C3AE72"/>
    <w:lvl w:ilvl="0" w:tentative="0">
      <w:start w:val="1"/>
      <w:numFmt w:val="decimal"/>
      <w:pStyle w:val="19"/>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1">
    <w:nsid w:val="50C2DD7F"/>
    <w:multiLevelType w:val="multilevel"/>
    <w:tmpl w:val="50C2DD7F"/>
    <w:lvl w:ilvl="0" w:tentative="0">
      <w:start w:val="1"/>
      <w:numFmt w:val="decimal"/>
      <w:pStyle w:val="11"/>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A4NzIyN2MxYTlmMzQ1NGE2MjU5NWRkMjhlOGMxYTAifQ=="/>
  </w:docVars>
  <w:rsids>
    <w:rsidRoot w:val="66D90B1A"/>
    <w:rsid w:val="001D4206"/>
    <w:rsid w:val="005F021D"/>
    <w:rsid w:val="00A010BF"/>
    <w:rsid w:val="00B85624"/>
    <w:rsid w:val="00DE6B7F"/>
    <w:rsid w:val="019F0EF6"/>
    <w:rsid w:val="02111B48"/>
    <w:rsid w:val="025D1400"/>
    <w:rsid w:val="031F3DF1"/>
    <w:rsid w:val="03200295"/>
    <w:rsid w:val="032806C5"/>
    <w:rsid w:val="039F5F96"/>
    <w:rsid w:val="03DB240E"/>
    <w:rsid w:val="040F20B8"/>
    <w:rsid w:val="04210B99"/>
    <w:rsid w:val="047110D6"/>
    <w:rsid w:val="04E05DFC"/>
    <w:rsid w:val="04FC6AE0"/>
    <w:rsid w:val="052A107C"/>
    <w:rsid w:val="05526700"/>
    <w:rsid w:val="056C7424"/>
    <w:rsid w:val="05A50F26"/>
    <w:rsid w:val="05D13AC9"/>
    <w:rsid w:val="05F5555E"/>
    <w:rsid w:val="06055520"/>
    <w:rsid w:val="06691F53"/>
    <w:rsid w:val="067E32D3"/>
    <w:rsid w:val="06A64F55"/>
    <w:rsid w:val="06B52E78"/>
    <w:rsid w:val="07303C2D"/>
    <w:rsid w:val="0772641E"/>
    <w:rsid w:val="0797664C"/>
    <w:rsid w:val="07D43CF9"/>
    <w:rsid w:val="07EC5975"/>
    <w:rsid w:val="07F65A68"/>
    <w:rsid w:val="08031F33"/>
    <w:rsid w:val="080B16DC"/>
    <w:rsid w:val="08386081"/>
    <w:rsid w:val="08553A8B"/>
    <w:rsid w:val="0856654E"/>
    <w:rsid w:val="08762705"/>
    <w:rsid w:val="087D7E8A"/>
    <w:rsid w:val="091D0083"/>
    <w:rsid w:val="09434CDD"/>
    <w:rsid w:val="096802A0"/>
    <w:rsid w:val="096E162E"/>
    <w:rsid w:val="09954E0D"/>
    <w:rsid w:val="09FB37C4"/>
    <w:rsid w:val="0A3B3C06"/>
    <w:rsid w:val="0A4725AB"/>
    <w:rsid w:val="0A5D0C44"/>
    <w:rsid w:val="0B0B7DBA"/>
    <w:rsid w:val="0B181E80"/>
    <w:rsid w:val="0B2E376B"/>
    <w:rsid w:val="0B380146"/>
    <w:rsid w:val="0B5008C8"/>
    <w:rsid w:val="0B6E3B68"/>
    <w:rsid w:val="0B882E7B"/>
    <w:rsid w:val="0C283313"/>
    <w:rsid w:val="0C4F74F5"/>
    <w:rsid w:val="0D011ED8"/>
    <w:rsid w:val="0D336E17"/>
    <w:rsid w:val="0D3606B5"/>
    <w:rsid w:val="0D377B05"/>
    <w:rsid w:val="0D8E6743"/>
    <w:rsid w:val="0DE85E53"/>
    <w:rsid w:val="0DFD29A0"/>
    <w:rsid w:val="0E4C4BBC"/>
    <w:rsid w:val="0E9575E5"/>
    <w:rsid w:val="0ECE3884"/>
    <w:rsid w:val="0EF72A35"/>
    <w:rsid w:val="0EFE3455"/>
    <w:rsid w:val="0F155983"/>
    <w:rsid w:val="0F474DFC"/>
    <w:rsid w:val="0FA43FFC"/>
    <w:rsid w:val="0FAC4C5F"/>
    <w:rsid w:val="100827DD"/>
    <w:rsid w:val="102E4417"/>
    <w:rsid w:val="103C4234"/>
    <w:rsid w:val="10523E68"/>
    <w:rsid w:val="105570A4"/>
    <w:rsid w:val="10824BBD"/>
    <w:rsid w:val="10886FAA"/>
    <w:rsid w:val="10A06571"/>
    <w:rsid w:val="10AC4DE4"/>
    <w:rsid w:val="10C009C2"/>
    <w:rsid w:val="111A6A25"/>
    <w:rsid w:val="112A3F61"/>
    <w:rsid w:val="115832F0"/>
    <w:rsid w:val="119A7465"/>
    <w:rsid w:val="119D51A7"/>
    <w:rsid w:val="11B74185"/>
    <w:rsid w:val="122B4561"/>
    <w:rsid w:val="124F7BBF"/>
    <w:rsid w:val="127E6D86"/>
    <w:rsid w:val="12944065"/>
    <w:rsid w:val="129B16E6"/>
    <w:rsid w:val="12A014C4"/>
    <w:rsid w:val="12D22C2E"/>
    <w:rsid w:val="12DA5162"/>
    <w:rsid w:val="12EB5539"/>
    <w:rsid w:val="132316DC"/>
    <w:rsid w:val="13A10F7E"/>
    <w:rsid w:val="13D1738A"/>
    <w:rsid w:val="13FB7F63"/>
    <w:rsid w:val="14511DAE"/>
    <w:rsid w:val="149208C7"/>
    <w:rsid w:val="150702F4"/>
    <w:rsid w:val="15115C90"/>
    <w:rsid w:val="15475B55"/>
    <w:rsid w:val="15686601"/>
    <w:rsid w:val="15CE169E"/>
    <w:rsid w:val="15E90D5B"/>
    <w:rsid w:val="16061850"/>
    <w:rsid w:val="160752E5"/>
    <w:rsid w:val="169E0CBC"/>
    <w:rsid w:val="16A50D85"/>
    <w:rsid w:val="17065452"/>
    <w:rsid w:val="178F5592"/>
    <w:rsid w:val="17B9260F"/>
    <w:rsid w:val="17EA27C8"/>
    <w:rsid w:val="18300775"/>
    <w:rsid w:val="183C5867"/>
    <w:rsid w:val="18B17A2B"/>
    <w:rsid w:val="18BE612E"/>
    <w:rsid w:val="18CE20EA"/>
    <w:rsid w:val="18E84F59"/>
    <w:rsid w:val="190D2C12"/>
    <w:rsid w:val="19952AFF"/>
    <w:rsid w:val="19AD1CFF"/>
    <w:rsid w:val="19EE6B7B"/>
    <w:rsid w:val="1A0062D3"/>
    <w:rsid w:val="1A1D50D7"/>
    <w:rsid w:val="1A48012B"/>
    <w:rsid w:val="1B0471CD"/>
    <w:rsid w:val="1BDC533E"/>
    <w:rsid w:val="1BE43EC8"/>
    <w:rsid w:val="1C275D99"/>
    <w:rsid w:val="1C512E16"/>
    <w:rsid w:val="1C5B1EE6"/>
    <w:rsid w:val="1C784846"/>
    <w:rsid w:val="1C7D036C"/>
    <w:rsid w:val="1C8C6544"/>
    <w:rsid w:val="1C9E7F7A"/>
    <w:rsid w:val="1CC61A56"/>
    <w:rsid w:val="1D1E3640"/>
    <w:rsid w:val="1D214EDE"/>
    <w:rsid w:val="1D46666D"/>
    <w:rsid w:val="1DAA1A22"/>
    <w:rsid w:val="1DC27185"/>
    <w:rsid w:val="1ED85A70"/>
    <w:rsid w:val="1EE47F71"/>
    <w:rsid w:val="1EF56D3D"/>
    <w:rsid w:val="1F5459EF"/>
    <w:rsid w:val="1F5E50E1"/>
    <w:rsid w:val="1F7E03C6"/>
    <w:rsid w:val="1FAD0CAB"/>
    <w:rsid w:val="1FB71837"/>
    <w:rsid w:val="1FCF6E73"/>
    <w:rsid w:val="1FF95C9E"/>
    <w:rsid w:val="200F101E"/>
    <w:rsid w:val="20206068"/>
    <w:rsid w:val="20474C5B"/>
    <w:rsid w:val="205B3062"/>
    <w:rsid w:val="20735A50"/>
    <w:rsid w:val="208337BA"/>
    <w:rsid w:val="20D12B0B"/>
    <w:rsid w:val="21BE528F"/>
    <w:rsid w:val="21EA1D42"/>
    <w:rsid w:val="224B3283"/>
    <w:rsid w:val="227E57E5"/>
    <w:rsid w:val="228201CD"/>
    <w:rsid w:val="22EA7B20"/>
    <w:rsid w:val="22F97D63"/>
    <w:rsid w:val="22FD7853"/>
    <w:rsid w:val="231575D5"/>
    <w:rsid w:val="234052AD"/>
    <w:rsid w:val="236E0751"/>
    <w:rsid w:val="23B2248A"/>
    <w:rsid w:val="23DA7039"/>
    <w:rsid w:val="23E8606F"/>
    <w:rsid w:val="23F10C28"/>
    <w:rsid w:val="2403533D"/>
    <w:rsid w:val="240370EB"/>
    <w:rsid w:val="24066BDB"/>
    <w:rsid w:val="24967F5F"/>
    <w:rsid w:val="24CA5E5B"/>
    <w:rsid w:val="24FD7E5A"/>
    <w:rsid w:val="2547125A"/>
    <w:rsid w:val="255B752F"/>
    <w:rsid w:val="258000FC"/>
    <w:rsid w:val="25CF4CEE"/>
    <w:rsid w:val="25FF4167"/>
    <w:rsid w:val="26544750"/>
    <w:rsid w:val="266E7BDA"/>
    <w:rsid w:val="26D1527F"/>
    <w:rsid w:val="26DD1E76"/>
    <w:rsid w:val="27237687"/>
    <w:rsid w:val="272F6449"/>
    <w:rsid w:val="273837FA"/>
    <w:rsid w:val="27417A30"/>
    <w:rsid w:val="277F12FD"/>
    <w:rsid w:val="27D83A03"/>
    <w:rsid w:val="27DC037F"/>
    <w:rsid w:val="280276BA"/>
    <w:rsid w:val="2867689A"/>
    <w:rsid w:val="286C482A"/>
    <w:rsid w:val="286F6917"/>
    <w:rsid w:val="28ED036A"/>
    <w:rsid w:val="295C2DFA"/>
    <w:rsid w:val="296C74E1"/>
    <w:rsid w:val="29946A38"/>
    <w:rsid w:val="29C976D6"/>
    <w:rsid w:val="2A9F0540"/>
    <w:rsid w:val="2AB32EED"/>
    <w:rsid w:val="2AFC2AE6"/>
    <w:rsid w:val="2AFD3DA0"/>
    <w:rsid w:val="2B1A38F4"/>
    <w:rsid w:val="2B253DEB"/>
    <w:rsid w:val="2B5E72FD"/>
    <w:rsid w:val="2B6568DD"/>
    <w:rsid w:val="2C0F5826"/>
    <w:rsid w:val="2C222168"/>
    <w:rsid w:val="2C46226B"/>
    <w:rsid w:val="2CBD1932"/>
    <w:rsid w:val="2CCB082C"/>
    <w:rsid w:val="2CCB6C14"/>
    <w:rsid w:val="2CD51D23"/>
    <w:rsid w:val="2CE3434A"/>
    <w:rsid w:val="2CED50D8"/>
    <w:rsid w:val="2CFB6D91"/>
    <w:rsid w:val="2D346567"/>
    <w:rsid w:val="2D35408E"/>
    <w:rsid w:val="2D600D8D"/>
    <w:rsid w:val="2DB11966"/>
    <w:rsid w:val="2DBE7904"/>
    <w:rsid w:val="2E1435BD"/>
    <w:rsid w:val="2E284D15"/>
    <w:rsid w:val="2E3031D3"/>
    <w:rsid w:val="2E3B743A"/>
    <w:rsid w:val="2E3E7141"/>
    <w:rsid w:val="2ED159FC"/>
    <w:rsid w:val="2ED3792D"/>
    <w:rsid w:val="2ED52A2A"/>
    <w:rsid w:val="2F255E86"/>
    <w:rsid w:val="2FA63021"/>
    <w:rsid w:val="2FEE50F3"/>
    <w:rsid w:val="302208F9"/>
    <w:rsid w:val="3071190F"/>
    <w:rsid w:val="307E3102"/>
    <w:rsid w:val="3089437A"/>
    <w:rsid w:val="31523460"/>
    <w:rsid w:val="31A55C86"/>
    <w:rsid w:val="31B159AC"/>
    <w:rsid w:val="31B770FA"/>
    <w:rsid w:val="31C53FBE"/>
    <w:rsid w:val="320916E2"/>
    <w:rsid w:val="321C58AF"/>
    <w:rsid w:val="325B2AEF"/>
    <w:rsid w:val="32653E99"/>
    <w:rsid w:val="32672F3B"/>
    <w:rsid w:val="32E07582"/>
    <w:rsid w:val="32E427DE"/>
    <w:rsid w:val="338467B7"/>
    <w:rsid w:val="33A66640"/>
    <w:rsid w:val="33DE5327"/>
    <w:rsid w:val="33E44F7D"/>
    <w:rsid w:val="345B6AD0"/>
    <w:rsid w:val="348032C0"/>
    <w:rsid w:val="349304EE"/>
    <w:rsid w:val="34B0194F"/>
    <w:rsid w:val="34CE240E"/>
    <w:rsid w:val="350B5E00"/>
    <w:rsid w:val="35DA1C76"/>
    <w:rsid w:val="3650448E"/>
    <w:rsid w:val="36603E0C"/>
    <w:rsid w:val="36B85B13"/>
    <w:rsid w:val="36D87F64"/>
    <w:rsid w:val="36DA1F2E"/>
    <w:rsid w:val="37F45271"/>
    <w:rsid w:val="382D42DF"/>
    <w:rsid w:val="38404012"/>
    <w:rsid w:val="384A4AB3"/>
    <w:rsid w:val="389820A0"/>
    <w:rsid w:val="38F31A58"/>
    <w:rsid w:val="391A7D72"/>
    <w:rsid w:val="394538AA"/>
    <w:rsid w:val="398E6FFF"/>
    <w:rsid w:val="399F120C"/>
    <w:rsid w:val="39DC5FBD"/>
    <w:rsid w:val="3A1219DE"/>
    <w:rsid w:val="3A377697"/>
    <w:rsid w:val="3A467B82"/>
    <w:rsid w:val="3A5E59CC"/>
    <w:rsid w:val="3A7E72AC"/>
    <w:rsid w:val="3A940645"/>
    <w:rsid w:val="3AA30EA9"/>
    <w:rsid w:val="3B1E6F9B"/>
    <w:rsid w:val="3B2A2D58"/>
    <w:rsid w:val="3BAE3573"/>
    <w:rsid w:val="3BC27434"/>
    <w:rsid w:val="3C886D51"/>
    <w:rsid w:val="3D0D064E"/>
    <w:rsid w:val="3D112421"/>
    <w:rsid w:val="3D2A07EC"/>
    <w:rsid w:val="3D605157"/>
    <w:rsid w:val="3D7D2AAC"/>
    <w:rsid w:val="3D8E5820"/>
    <w:rsid w:val="3D98271F"/>
    <w:rsid w:val="3DE93C82"/>
    <w:rsid w:val="3DF35ECA"/>
    <w:rsid w:val="3E834369"/>
    <w:rsid w:val="3EAB0654"/>
    <w:rsid w:val="3F167559"/>
    <w:rsid w:val="3F4C33BB"/>
    <w:rsid w:val="3F542E8D"/>
    <w:rsid w:val="3F6F1681"/>
    <w:rsid w:val="3FC335D0"/>
    <w:rsid w:val="401F6C03"/>
    <w:rsid w:val="402B37FA"/>
    <w:rsid w:val="40AF7A34"/>
    <w:rsid w:val="40FB7C4E"/>
    <w:rsid w:val="41123B32"/>
    <w:rsid w:val="41230975"/>
    <w:rsid w:val="41474646"/>
    <w:rsid w:val="418132C2"/>
    <w:rsid w:val="41EA100D"/>
    <w:rsid w:val="42295B17"/>
    <w:rsid w:val="42A35210"/>
    <w:rsid w:val="42AA096E"/>
    <w:rsid w:val="42DA1507"/>
    <w:rsid w:val="42E63A08"/>
    <w:rsid w:val="42FE6FA4"/>
    <w:rsid w:val="434D75D7"/>
    <w:rsid w:val="436A4639"/>
    <w:rsid w:val="436D7619"/>
    <w:rsid w:val="43AC6A00"/>
    <w:rsid w:val="440A3A46"/>
    <w:rsid w:val="446B68BB"/>
    <w:rsid w:val="447F2366"/>
    <w:rsid w:val="44B85878"/>
    <w:rsid w:val="453E5D7D"/>
    <w:rsid w:val="457C745E"/>
    <w:rsid w:val="45865507"/>
    <w:rsid w:val="458B6AE9"/>
    <w:rsid w:val="4689127A"/>
    <w:rsid w:val="469D6AD4"/>
    <w:rsid w:val="46C16C66"/>
    <w:rsid w:val="46D271BA"/>
    <w:rsid w:val="46E82445"/>
    <w:rsid w:val="479C4FDD"/>
    <w:rsid w:val="47A4359B"/>
    <w:rsid w:val="47EA3F9B"/>
    <w:rsid w:val="483F42E6"/>
    <w:rsid w:val="48877A3B"/>
    <w:rsid w:val="491017DF"/>
    <w:rsid w:val="498E6BA8"/>
    <w:rsid w:val="49987F71"/>
    <w:rsid w:val="4A396B13"/>
    <w:rsid w:val="4A3C6604"/>
    <w:rsid w:val="4A6418E5"/>
    <w:rsid w:val="4A743FEF"/>
    <w:rsid w:val="4AC33ACF"/>
    <w:rsid w:val="4AFA2E8F"/>
    <w:rsid w:val="4AFB0C7A"/>
    <w:rsid w:val="4B603650"/>
    <w:rsid w:val="4B7D1461"/>
    <w:rsid w:val="4B816DF6"/>
    <w:rsid w:val="4B893ACB"/>
    <w:rsid w:val="4BE8315F"/>
    <w:rsid w:val="4BF929FE"/>
    <w:rsid w:val="4BF96F3F"/>
    <w:rsid w:val="4C151729"/>
    <w:rsid w:val="4C7B280C"/>
    <w:rsid w:val="4C940979"/>
    <w:rsid w:val="4D2E2B7B"/>
    <w:rsid w:val="4D404CE1"/>
    <w:rsid w:val="4D50664E"/>
    <w:rsid w:val="4DA5334A"/>
    <w:rsid w:val="4DAE74AC"/>
    <w:rsid w:val="4DC34266"/>
    <w:rsid w:val="4DCA4C8B"/>
    <w:rsid w:val="4E002E79"/>
    <w:rsid w:val="4E5C1022"/>
    <w:rsid w:val="4EC6387A"/>
    <w:rsid w:val="4EC76237"/>
    <w:rsid w:val="4F40332F"/>
    <w:rsid w:val="4F4D6C47"/>
    <w:rsid w:val="4F6463E1"/>
    <w:rsid w:val="4F697E9B"/>
    <w:rsid w:val="5060129E"/>
    <w:rsid w:val="5066262C"/>
    <w:rsid w:val="50760AC1"/>
    <w:rsid w:val="509D6D87"/>
    <w:rsid w:val="50A62A29"/>
    <w:rsid w:val="5144296E"/>
    <w:rsid w:val="51A275A0"/>
    <w:rsid w:val="51AE2D66"/>
    <w:rsid w:val="51C31FBC"/>
    <w:rsid w:val="51F32554"/>
    <w:rsid w:val="52406284"/>
    <w:rsid w:val="524B54C8"/>
    <w:rsid w:val="52573CB0"/>
    <w:rsid w:val="526F12CF"/>
    <w:rsid w:val="52C02E16"/>
    <w:rsid w:val="52D63A99"/>
    <w:rsid w:val="52DD0A00"/>
    <w:rsid w:val="53296196"/>
    <w:rsid w:val="53530C46"/>
    <w:rsid w:val="535B3F9E"/>
    <w:rsid w:val="5372250A"/>
    <w:rsid w:val="53DB0C3B"/>
    <w:rsid w:val="53F24D97"/>
    <w:rsid w:val="54484523"/>
    <w:rsid w:val="545F361A"/>
    <w:rsid w:val="54760C48"/>
    <w:rsid w:val="54B61507"/>
    <w:rsid w:val="54D23DEC"/>
    <w:rsid w:val="54F226E1"/>
    <w:rsid w:val="550A3FDA"/>
    <w:rsid w:val="555B2034"/>
    <w:rsid w:val="555B4E1D"/>
    <w:rsid w:val="559E3F9B"/>
    <w:rsid w:val="55DA5D8C"/>
    <w:rsid w:val="55E74A5B"/>
    <w:rsid w:val="55FF3307"/>
    <w:rsid w:val="56577146"/>
    <w:rsid w:val="56A30260"/>
    <w:rsid w:val="56F4636A"/>
    <w:rsid w:val="57A2219C"/>
    <w:rsid w:val="57ED3917"/>
    <w:rsid w:val="57F329F7"/>
    <w:rsid w:val="58022C3B"/>
    <w:rsid w:val="58300EA1"/>
    <w:rsid w:val="58F75D8D"/>
    <w:rsid w:val="596B38A7"/>
    <w:rsid w:val="59E9119E"/>
    <w:rsid w:val="59F01C72"/>
    <w:rsid w:val="59F3207E"/>
    <w:rsid w:val="5A001F32"/>
    <w:rsid w:val="5A1F7AD4"/>
    <w:rsid w:val="5A3A5872"/>
    <w:rsid w:val="5A4B3A12"/>
    <w:rsid w:val="5A5255FF"/>
    <w:rsid w:val="5A76346C"/>
    <w:rsid w:val="5A854BD9"/>
    <w:rsid w:val="5ABA15AB"/>
    <w:rsid w:val="5B0B1E06"/>
    <w:rsid w:val="5B8A71CF"/>
    <w:rsid w:val="5B9B762E"/>
    <w:rsid w:val="5BB75007"/>
    <w:rsid w:val="5BC052E6"/>
    <w:rsid w:val="5BC83538"/>
    <w:rsid w:val="5C7A0C54"/>
    <w:rsid w:val="5CF52D6E"/>
    <w:rsid w:val="5D252006"/>
    <w:rsid w:val="5D4A7D30"/>
    <w:rsid w:val="5D72616D"/>
    <w:rsid w:val="5E6D2248"/>
    <w:rsid w:val="5E714C5D"/>
    <w:rsid w:val="5E88038E"/>
    <w:rsid w:val="5EAC1B52"/>
    <w:rsid w:val="5ED85AF6"/>
    <w:rsid w:val="5F1A0993"/>
    <w:rsid w:val="5F1F168D"/>
    <w:rsid w:val="5F37766E"/>
    <w:rsid w:val="5F84541C"/>
    <w:rsid w:val="5F8C5A10"/>
    <w:rsid w:val="5F8D54CA"/>
    <w:rsid w:val="60635F2D"/>
    <w:rsid w:val="60D31618"/>
    <w:rsid w:val="60E94998"/>
    <w:rsid w:val="61065EB0"/>
    <w:rsid w:val="612B3202"/>
    <w:rsid w:val="6170330B"/>
    <w:rsid w:val="617D1584"/>
    <w:rsid w:val="618648DC"/>
    <w:rsid w:val="619012B7"/>
    <w:rsid w:val="61991DAA"/>
    <w:rsid w:val="61A134C4"/>
    <w:rsid w:val="61AB4412"/>
    <w:rsid w:val="61BC02FE"/>
    <w:rsid w:val="61DB48BF"/>
    <w:rsid w:val="620B3CCC"/>
    <w:rsid w:val="6239747F"/>
    <w:rsid w:val="624F1172"/>
    <w:rsid w:val="62550AF8"/>
    <w:rsid w:val="63186DC9"/>
    <w:rsid w:val="631F6803"/>
    <w:rsid w:val="634344BD"/>
    <w:rsid w:val="63742982"/>
    <w:rsid w:val="63F54866"/>
    <w:rsid w:val="642B176B"/>
    <w:rsid w:val="64354835"/>
    <w:rsid w:val="64462101"/>
    <w:rsid w:val="646D58E0"/>
    <w:rsid w:val="651B574A"/>
    <w:rsid w:val="652561BA"/>
    <w:rsid w:val="652F46FE"/>
    <w:rsid w:val="65B2406F"/>
    <w:rsid w:val="660404C6"/>
    <w:rsid w:val="6646086E"/>
    <w:rsid w:val="66466C96"/>
    <w:rsid w:val="66A15D14"/>
    <w:rsid w:val="66D90B1A"/>
    <w:rsid w:val="67000C8D"/>
    <w:rsid w:val="67442A88"/>
    <w:rsid w:val="67447CF6"/>
    <w:rsid w:val="677E1BB2"/>
    <w:rsid w:val="68324E76"/>
    <w:rsid w:val="684A6664"/>
    <w:rsid w:val="684B23DC"/>
    <w:rsid w:val="68565BA1"/>
    <w:rsid w:val="689538A9"/>
    <w:rsid w:val="68975621"/>
    <w:rsid w:val="68A141F8"/>
    <w:rsid w:val="68AD6686"/>
    <w:rsid w:val="68D67EF7"/>
    <w:rsid w:val="68EF2D67"/>
    <w:rsid w:val="6918447A"/>
    <w:rsid w:val="697B4C01"/>
    <w:rsid w:val="6A8B2D2D"/>
    <w:rsid w:val="6AA22C05"/>
    <w:rsid w:val="6ABC136F"/>
    <w:rsid w:val="6AFE156F"/>
    <w:rsid w:val="6B1469ED"/>
    <w:rsid w:val="6B25125E"/>
    <w:rsid w:val="6B3D206F"/>
    <w:rsid w:val="6BA17317"/>
    <w:rsid w:val="6BE97F42"/>
    <w:rsid w:val="6C641AB3"/>
    <w:rsid w:val="6CDB496E"/>
    <w:rsid w:val="6CF17DAD"/>
    <w:rsid w:val="6D170ADE"/>
    <w:rsid w:val="6D401DE3"/>
    <w:rsid w:val="6D924450"/>
    <w:rsid w:val="6DAB19B9"/>
    <w:rsid w:val="6DC62A12"/>
    <w:rsid w:val="6DD733CE"/>
    <w:rsid w:val="6DDF03BC"/>
    <w:rsid w:val="6DE210EC"/>
    <w:rsid w:val="6DE24C48"/>
    <w:rsid w:val="6DEA1D4F"/>
    <w:rsid w:val="6E035C61"/>
    <w:rsid w:val="6EB74327"/>
    <w:rsid w:val="6F1928EC"/>
    <w:rsid w:val="6F4F4560"/>
    <w:rsid w:val="6F566ED2"/>
    <w:rsid w:val="6F6B701F"/>
    <w:rsid w:val="6F9B1553"/>
    <w:rsid w:val="6FCA1E38"/>
    <w:rsid w:val="6FF20325"/>
    <w:rsid w:val="7016507D"/>
    <w:rsid w:val="704E4817"/>
    <w:rsid w:val="70521576"/>
    <w:rsid w:val="711F61B4"/>
    <w:rsid w:val="712E63F7"/>
    <w:rsid w:val="715F32A6"/>
    <w:rsid w:val="71AF5789"/>
    <w:rsid w:val="71D92806"/>
    <w:rsid w:val="71DA1852"/>
    <w:rsid w:val="71DA5AB5"/>
    <w:rsid w:val="71EA371A"/>
    <w:rsid w:val="72004946"/>
    <w:rsid w:val="72034557"/>
    <w:rsid w:val="721E7204"/>
    <w:rsid w:val="724A3704"/>
    <w:rsid w:val="72701576"/>
    <w:rsid w:val="728E4B8C"/>
    <w:rsid w:val="72A42E14"/>
    <w:rsid w:val="72C30A6A"/>
    <w:rsid w:val="72D305D9"/>
    <w:rsid w:val="72DB610A"/>
    <w:rsid w:val="730C2768"/>
    <w:rsid w:val="73173528"/>
    <w:rsid w:val="732D4BB8"/>
    <w:rsid w:val="734B3290"/>
    <w:rsid w:val="736F3422"/>
    <w:rsid w:val="73C3551C"/>
    <w:rsid w:val="73E060CE"/>
    <w:rsid w:val="73F751C6"/>
    <w:rsid w:val="74123DAE"/>
    <w:rsid w:val="74343D24"/>
    <w:rsid w:val="74416441"/>
    <w:rsid w:val="74583EB6"/>
    <w:rsid w:val="747B77D3"/>
    <w:rsid w:val="748136C5"/>
    <w:rsid w:val="749F1AE5"/>
    <w:rsid w:val="74D3178F"/>
    <w:rsid w:val="74EF65B0"/>
    <w:rsid w:val="74FA31C0"/>
    <w:rsid w:val="751F6782"/>
    <w:rsid w:val="75774810"/>
    <w:rsid w:val="76034C5E"/>
    <w:rsid w:val="76321121"/>
    <w:rsid w:val="76B850E0"/>
    <w:rsid w:val="76CC46E8"/>
    <w:rsid w:val="76EB1F61"/>
    <w:rsid w:val="76F51E90"/>
    <w:rsid w:val="78025360"/>
    <w:rsid w:val="781400F4"/>
    <w:rsid w:val="78141B92"/>
    <w:rsid w:val="786170B2"/>
    <w:rsid w:val="78886285"/>
    <w:rsid w:val="789E0306"/>
    <w:rsid w:val="78B118C0"/>
    <w:rsid w:val="78F46178"/>
    <w:rsid w:val="79253202"/>
    <w:rsid w:val="797A042B"/>
    <w:rsid w:val="797D7F1B"/>
    <w:rsid w:val="79A03A46"/>
    <w:rsid w:val="79E5773A"/>
    <w:rsid w:val="7A0423EA"/>
    <w:rsid w:val="7A1E5C3F"/>
    <w:rsid w:val="7A5433B2"/>
    <w:rsid w:val="7A7E2750"/>
    <w:rsid w:val="7A8C486B"/>
    <w:rsid w:val="7B7950C2"/>
    <w:rsid w:val="7B8657AD"/>
    <w:rsid w:val="7BDC719B"/>
    <w:rsid w:val="7CB2612E"/>
    <w:rsid w:val="7CF16C56"/>
    <w:rsid w:val="7CF44998"/>
    <w:rsid w:val="7D8C14D6"/>
    <w:rsid w:val="7D9D6E24"/>
    <w:rsid w:val="7DA95783"/>
    <w:rsid w:val="7E10135E"/>
    <w:rsid w:val="7E2E5C88"/>
    <w:rsid w:val="7E3D5ECB"/>
    <w:rsid w:val="7E6B6EDC"/>
    <w:rsid w:val="7EE06BAB"/>
    <w:rsid w:val="7F0A2251"/>
    <w:rsid w:val="7F3177DE"/>
    <w:rsid w:val="7F631961"/>
    <w:rsid w:val="7FCB7D39"/>
    <w:rsid w:val="7FD232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numPr>
        <w:ilvl w:val="0"/>
        <w:numId w:val="0"/>
      </w:numPr>
      <w:wordWrap w:val="0"/>
      <w:spacing w:line="480" w:lineRule="exact"/>
      <w:ind w:firstLine="723" w:firstLineChars="200"/>
      <w:jc w:val="both"/>
    </w:pPr>
    <w:rPr>
      <w:rFonts w:ascii="Times New Roman" w:hAnsi="Times New Roman" w:eastAsia="仿宋" w:cstheme="minorBidi"/>
      <w:kern w:val="2"/>
      <w:sz w:val="32"/>
      <w:szCs w:val="24"/>
      <w:lang w:val="en-US" w:eastAsia="zh-CN" w:bidi="ar-SA"/>
    </w:rPr>
  </w:style>
  <w:style w:type="paragraph" w:styleId="2">
    <w:name w:val="heading 1"/>
    <w:basedOn w:val="1"/>
    <w:next w:val="1"/>
    <w:link w:val="21"/>
    <w:qFormat/>
    <w:uiPriority w:val="0"/>
    <w:pPr>
      <w:keepNext w:val="0"/>
      <w:keepLines w:val="0"/>
      <w:numPr>
        <w:ilvl w:val="0"/>
        <w:numId w:val="0"/>
      </w:numPr>
      <w:spacing w:before="50" w:beforeLines="50" w:beforeAutospacing="0" w:after="50" w:afterLines="50" w:afterAutospacing="0" w:line="480" w:lineRule="exact"/>
      <w:ind w:firstLine="0" w:firstLineChars="0"/>
      <w:outlineLvl w:val="0"/>
    </w:pPr>
    <w:rPr>
      <w:rFonts w:ascii="Times New Roman" w:hAnsi="Times New Roman" w:eastAsia="黑体"/>
      <w:b/>
      <w:kern w:val="44"/>
    </w:rPr>
  </w:style>
  <w:style w:type="paragraph" w:styleId="3">
    <w:name w:val="heading 2"/>
    <w:basedOn w:val="1"/>
    <w:next w:val="1"/>
    <w:unhideWhenUsed/>
    <w:qFormat/>
    <w:uiPriority w:val="0"/>
    <w:pPr>
      <w:keepNext w:val="0"/>
      <w:keepLines w:val="0"/>
      <w:topLinePunct/>
      <w:spacing w:beforeLines="0" w:beforeAutospacing="0" w:afterLines="0" w:afterAutospacing="0" w:line="480" w:lineRule="exact"/>
      <w:ind w:firstLine="723" w:firstLineChars="200"/>
      <w:outlineLvl w:val="1"/>
    </w:pPr>
    <w:rPr>
      <w:rFonts w:eastAsia="楷体"/>
      <w:b/>
    </w:rPr>
  </w:style>
  <w:style w:type="paragraph" w:styleId="4">
    <w:name w:val="heading 3"/>
    <w:basedOn w:val="1"/>
    <w:next w:val="1"/>
    <w:link w:val="22"/>
    <w:unhideWhenUsed/>
    <w:qFormat/>
    <w:uiPriority w:val="0"/>
    <w:pPr>
      <w:keepNext w:val="0"/>
      <w:keepLines w:val="0"/>
      <w:spacing w:beforeLines="0" w:beforeAutospacing="0" w:afterLines="0" w:afterAutospacing="0" w:line="480" w:lineRule="exact"/>
      <w:ind w:firstLine="723" w:firstLineChars="200"/>
      <w:outlineLvl w:val="2"/>
    </w:pPr>
    <w:rPr>
      <w:rFonts w:ascii="Times New Roman" w:hAnsi="Times New Roman"/>
      <w:sz w:val="32"/>
    </w:rPr>
  </w:style>
  <w:style w:type="paragraph" w:styleId="5">
    <w:name w:val="heading 4"/>
    <w:basedOn w:val="1"/>
    <w:next w:val="1"/>
    <w:unhideWhenUsed/>
    <w:qFormat/>
    <w:uiPriority w:val="0"/>
    <w:pPr>
      <w:keepNext w:val="0"/>
      <w:keepLines w:val="0"/>
      <w:spacing w:beforeLines="0" w:beforeAutospacing="0" w:afterLines="0" w:afterAutospacing="0" w:line="480" w:lineRule="exact"/>
      <w:outlineLvl w:val="3"/>
    </w:pPr>
    <w:rPr>
      <w:sz w:val="28"/>
    </w:rPr>
  </w:style>
  <w:style w:type="paragraph" w:styleId="6">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14">
    <w:name w:val="Default Paragraph Font"/>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7">
    <w:name w:val="toc 3"/>
    <w:basedOn w:val="1"/>
    <w:next w:val="1"/>
    <w:qFormat/>
    <w:uiPriority w:val="0"/>
    <w:pPr>
      <w:ind w:left="840" w:leftChars="400"/>
    </w:p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toc 1"/>
    <w:basedOn w:val="1"/>
    <w:next w:val="1"/>
    <w:qFormat/>
    <w:uiPriority w:val="0"/>
    <w:pPr>
      <w:spacing w:line="240" w:lineRule="auto"/>
    </w:pPr>
    <w:rPr>
      <w:rFonts w:ascii="Times New Roman" w:hAnsi="Times New Roman" w:eastAsia="宋体"/>
      <w:sz w:val="28"/>
    </w:rPr>
  </w:style>
  <w:style w:type="paragraph" w:styleId="11">
    <w:name w:val="toc 2"/>
    <w:basedOn w:val="1"/>
    <w:next w:val="1"/>
    <w:qFormat/>
    <w:uiPriority w:val="0"/>
    <w:pPr>
      <w:numPr>
        <w:ilvl w:val="0"/>
        <w:numId w:val="1"/>
      </w:numPr>
      <w:ind w:left="420" w:leftChars="200"/>
    </w:pPr>
    <w:rPr>
      <w:rFonts w:asciiTheme="minorAscii" w:hAnsiTheme="minorAscii"/>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5">
    <w:name w:val="WPSOffice手动目录 1"/>
    <w:qFormat/>
    <w:uiPriority w:val="0"/>
    <w:pPr>
      <w:ind w:leftChars="0"/>
    </w:pPr>
    <w:rPr>
      <w:rFonts w:ascii="Times New Roman" w:hAnsi="Times New Roman" w:eastAsia="宋体" w:cs="Times New Roman"/>
      <w:sz w:val="20"/>
      <w:szCs w:val="20"/>
    </w:rPr>
  </w:style>
  <w:style w:type="paragraph" w:customStyle="1" w:styleId="16">
    <w:name w:val="WPSOffice手动目录 2"/>
    <w:qFormat/>
    <w:uiPriority w:val="0"/>
    <w:pPr>
      <w:ind w:leftChars="200"/>
    </w:pPr>
    <w:rPr>
      <w:rFonts w:ascii="Times New Roman" w:hAnsi="Times New Roman" w:eastAsia="宋体" w:cs="Times New Roman"/>
      <w:sz w:val="20"/>
      <w:szCs w:val="20"/>
    </w:rPr>
  </w:style>
  <w:style w:type="paragraph" w:customStyle="1" w:styleId="17">
    <w:name w:val="WPSOffice手动目录 3"/>
    <w:qFormat/>
    <w:uiPriority w:val="0"/>
    <w:pPr>
      <w:ind w:leftChars="400"/>
    </w:pPr>
    <w:rPr>
      <w:rFonts w:ascii="Times New Roman" w:hAnsi="Times New Roman" w:eastAsia="宋体" w:cs="Times New Roman"/>
      <w:sz w:val="20"/>
      <w:szCs w:val="20"/>
    </w:rPr>
  </w:style>
  <w:style w:type="paragraph" w:customStyle="1" w:styleId="18">
    <w:name w:val="题目"/>
    <w:basedOn w:val="1"/>
    <w:qFormat/>
    <w:uiPriority w:val="0"/>
    <w:pPr>
      <w:numPr>
        <w:numId w:val="0"/>
      </w:numPr>
      <w:spacing w:before="150" w:beforeLines="150" w:after="150" w:afterLines="150" w:line="360" w:lineRule="auto"/>
      <w:ind w:left="0" w:right="0" w:firstLine="0"/>
      <w:jc w:val="center"/>
      <w:outlineLvl w:val="0"/>
    </w:pPr>
    <w:rPr>
      <w:rFonts w:ascii="Times New Roman" w:hAnsi="Times New Roman" w:eastAsia="方正小标宋简体" w:cs="Times New Roman"/>
      <w:b/>
      <w:bCs/>
      <w:sz w:val="44"/>
      <w:szCs w:val="36"/>
    </w:rPr>
  </w:style>
  <w:style w:type="paragraph" w:customStyle="1" w:styleId="19">
    <w:name w:val="正文 编号"/>
    <w:basedOn w:val="1"/>
    <w:qFormat/>
    <w:uiPriority w:val="0"/>
    <w:pPr>
      <w:numPr>
        <w:numId w:val="2"/>
      </w:numPr>
      <w:spacing w:line="480" w:lineRule="exact"/>
      <w:ind w:firstLine="723" w:firstLineChars="200"/>
    </w:pPr>
  </w:style>
  <w:style w:type="paragraph" w:customStyle="1" w:styleId="20">
    <w:name w:val="图片"/>
    <w:basedOn w:val="1"/>
    <w:qFormat/>
    <w:uiPriority w:val="0"/>
    <w:pPr>
      <w:spacing w:line="360" w:lineRule="auto"/>
      <w:ind w:right="0" w:firstLine="0" w:firstLineChars="0"/>
      <w:jc w:val="center"/>
    </w:pPr>
    <w:rPr>
      <w:rFonts w:ascii="Times New Roman" w:hAnsi="Times New Roman"/>
    </w:rPr>
  </w:style>
  <w:style w:type="character" w:customStyle="1" w:styleId="21">
    <w:name w:val="标题 1 Char"/>
    <w:link w:val="2"/>
    <w:qFormat/>
    <w:uiPriority w:val="0"/>
    <w:rPr>
      <w:rFonts w:ascii="Times New Roman" w:hAnsi="Times New Roman" w:eastAsia="黑体"/>
      <w:b/>
      <w:kern w:val="44"/>
      <w:sz w:val="32"/>
    </w:rPr>
  </w:style>
  <w:style w:type="character" w:customStyle="1" w:styleId="22">
    <w:name w:val="标题 3 Char"/>
    <w:link w:val="4"/>
    <w:qFormat/>
    <w:uiPriority w:val="0"/>
    <w:rPr>
      <w:rFonts w:ascii="Times New Roman" w:hAnsi="Times New Roman" w:eastAsia="仿宋"/>
      <w:sz w:val="32"/>
    </w:rPr>
  </w:style>
  <w:style w:type="paragraph" w:customStyle="1" w:styleId="23">
    <w:name w:val="表格"/>
    <w:basedOn w:val="1"/>
    <w:next w:val="1"/>
    <w:qFormat/>
    <w:uiPriority w:val="0"/>
    <w:pPr>
      <w:spacing w:beforeLines="0" w:afterLines="0"/>
      <w:ind w:firstLine="0" w:firstLineChars="0"/>
      <w:jc w:val="left"/>
      <w:outlineLvl w:val="9"/>
    </w:pPr>
    <w:rPr>
      <w:rFonts w:hint="eastAsia" w:ascii="Times New Roman" w:hAnsi="Times New Roman"/>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3.pn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pn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1" Type="http://schemas.openxmlformats.org/officeDocument/2006/relationships/fontTable" Target="fontTable.xml"/><Relationship Id="rId140" Type="http://schemas.openxmlformats.org/officeDocument/2006/relationships/numbering" Target="numbering.xml"/><Relationship Id="rId14" Type="http://schemas.openxmlformats.org/officeDocument/2006/relationships/image" Target="media/image8.png"/><Relationship Id="rId139" Type="http://schemas.openxmlformats.org/officeDocument/2006/relationships/customXml" Target="../customXml/item1.xml"/><Relationship Id="rId138" Type="http://schemas.openxmlformats.org/officeDocument/2006/relationships/image" Target="media/image132.png"/><Relationship Id="rId137" Type="http://schemas.openxmlformats.org/officeDocument/2006/relationships/image" Target="media/image131.png"/><Relationship Id="rId136" Type="http://schemas.openxmlformats.org/officeDocument/2006/relationships/image" Target="media/image130.png"/><Relationship Id="rId135" Type="http://schemas.openxmlformats.org/officeDocument/2006/relationships/image" Target="media/image129.png"/><Relationship Id="rId134" Type="http://schemas.openxmlformats.org/officeDocument/2006/relationships/image" Target="media/image128.png"/><Relationship Id="rId133" Type="http://schemas.openxmlformats.org/officeDocument/2006/relationships/image" Target="media/image127.png"/><Relationship Id="rId132" Type="http://schemas.openxmlformats.org/officeDocument/2006/relationships/image" Target="media/image126.png"/><Relationship Id="rId131" Type="http://schemas.openxmlformats.org/officeDocument/2006/relationships/image" Target="media/image125.png"/><Relationship Id="rId130" Type="http://schemas.openxmlformats.org/officeDocument/2006/relationships/image" Target="media/image124.png"/><Relationship Id="rId13" Type="http://schemas.openxmlformats.org/officeDocument/2006/relationships/image" Target="media/image7.png"/><Relationship Id="rId129" Type="http://schemas.openxmlformats.org/officeDocument/2006/relationships/image" Target="media/image123.png"/><Relationship Id="rId128" Type="http://schemas.openxmlformats.org/officeDocument/2006/relationships/image" Target="media/image122.png"/><Relationship Id="rId127" Type="http://schemas.openxmlformats.org/officeDocument/2006/relationships/image" Target="media/image121.png"/><Relationship Id="rId126" Type="http://schemas.openxmlformats.org/officeDocument/2006/relationships/image" Target="media/image120.png"/><Relationship Id="rId125" Type="http://schemas.openxmlformats.org/officeDocument/2006/relationships/image" Target="media/image119.png"/><Relationship Id="rId124" Type="http://schemas.openxmlformats.org/officeDocument/2006/relationships/image" Target="media/image118.png"/><Relationship Id="rId123" Type="http://schemas.openxmlformats.org/officeDocument/2006/relationships/image" Target="media/image117.png"/><Relationship Id="rId122" Type="http://schemas.openxmlformats.org/officeDocument/2006/relationships/image" Target="media/image116.png"/><Relationship Id="rId121" Type="http://schemas.openxmlformats.org/officeDocument/2006/relationships/image" Target="media/image115.png"/><Relationship Id="rId120" Type="http://schemas.openxmlformats.org/officeDocument/2006/relationships/image" Target="media/image114.png"/><Relationship Id="rId12" Type="http://schemas.openxmlformats.org/officeDocument/2006/relationships/image" Target="media/image6.png"/><Relationship Id="rId119" Type="http://schemas.openxmlformats.org/officeDocument/2006/relationships/image" Target="media/image113.png"/><Relationship Id="rId118" Type="http://schemas.openxmlformats.org/officeDocument/2006/relationships/image" Target="media/image112.png"/><Relationship Id="rId117" Type="http://schemas.openxmlformats.org/officeDocument/2006/relationships/image" Target="media/image111.png"/><Relationship Id="rId116" Type="http://schemas.openxmlformats.org/officeDocument/2006/relationships/image" Target="media/image110.png"/><Relationship Id="rId115" Type="http://schemas.openxmlformats.org/officeDocument/2006/relationships/image" Target="media/image109.png"/><Relationship Id="rId114" Type="http://schemas.openxmlformats.org/officeDocument/2006/relationships/image" Target="media/image108.png"/><Relationship Id="rId113" Type="http://schemas.openxmlformats.org/officeDocument/2006/relationships/image" Target="media/image107.png"/><Relationship Id="rId112" Type="http://schemas.openxmlformats.org/officeDocument/2006/relationships/image" Target="media/image106.png"/><Relationship Id="rId111" Type="http://schemas.openxmlformats.org/officeDocument/2006/relationships/image" Target="media/image105.png"/><Relationship Id="rId110" Type="http://schemas.openxmlformats.org/officeDocument/2006/relationships/image" Target="media/image104.png"/><Relationship Id="rId11" Type="http://schemas.openxmlformats.org/officeDocument/2006/relationships/image" Target="media/image5.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94</Pages>
  <Words>4647</Words>
  <Characters>5848</Characters>
  <Lines>0</Lines>
  <Paragraphs>0</Paragraphs>
  <TotalTime>3</TotalTime>
  <ScaleCrop>false</ScaleCrop>
  <LinksUpToDate>false</LinksUpToDate>
  <CharactersWithSpaces>7901</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2025-03-12T08:44:00Z</dcterms:created>
  <dc:creator>Administrator</dc:creator>
  <cp:lastModifiedBy>子非鱼安知鱼之乐</cp:lastModifiedBy>
  <dcterms:modified xsi:type="dcterms:W3CDTF">2025-06-05T03:37:06Z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407AD94E129B4C549EF345A218AD05CE_13</vt:lpwstr>
  </property>
  <property fmtid="{D5CDD505-2E9C-101B-9397-08002B2CF9AE}" pid="4" name="KSOTemplateDocerSaveRecord">
    <vt:lpwstr>eyJoZGlkIjoiNmJhODA0M2E1YTY4N2RkYjE3N2I2ZDAyYTIzZDBhMGQiLCJ1c2VySWQiOiIzNDU1MjkyNjYifQ==</vt:lpwstr>
  </property>
</Properties>
</file>